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D86" w14:textId="77777777" w:rsidR="00FA56EA" w:rsidRDefault="00FA56EA">
      <w:pPr>
        <w:jc w:val="center"/>
        <w:rPr>
          <w:rFonts w:ascii="Arial" w:eastAsia="Calibri" w:hAnsi="Arial" w:cs="Arial"/>
          <w:b/>
          <w:bCs/>
          <w:sz w:val="28"/>
          <w:szCs w:val="28"/>
        </w:rPr>
      </w:pPr>
      <w:r w:rsidRPr="00FA56EA">
        <w:rPr>
          <w:rFonts w:ascii="Arial" w:eastAsia="Calibri" w:hAnsi="Arial" w:cs="Arial"/>
          <w:b/>
          <w:bCs/>
          <w:sz w:val="28"/>
          <w:szCs w:val="28"/>
        </w:rPr>
        <w:t xml:space="preserve">INTENÇÃO DE DISPENSA DE LICITAÇÃO </w:t>
      </w:r>
    </w:p>
    <w:p w14:paraId="711EF43C" w14:textId="15F8C1E9" w:rsidR="00184620" w:rsidRDefault="00FA56EA">
      <w:pPr>
        <w:jc w:val="center"/>
        <w:rPr>
          <w:rFonts w:ascii="Arial" w:hAnsi="Arial" w:cs="Arial"/>
          <w:b/>
          <w:sz w:val="28"/>
          <w:szCs w:val="28"/>
        </w:rPr>
      </w:pPr>
      <w:r w:rsidRPr="00FA56EA">
        <w:rPr>
          <w:rFonts w:ascii="Arial" w:eastAsia="Calibri" w:hAnsi="Arial" w:cs="Arial"/>
          <w:b/>
          <w:bCs/>
          <w:sz w:val="28"/>
          <w:szCs w:val="28"/>
        </w:rPr>
        <w:t>ART. 75, INCISO II, § 3º DA LEI FEDERAL Nº 14.133/2021.</w:t>
      </w:r>
    </w:p>
    <w:p w14:paraId="377F3718" w14:textId="77777777" w:rsidR="00FA56EA" w:rsidRPr="00FA56EA" w:rsidRDefault="00E32728" w:rsidP="00FA56EA">
      <w:pPr>
        <w:jc w:val="both"/>
        <w:rPr>
          <w:rFonts w:ascii="Arial" w:hAnsi="Arial" w:cs="Arial"/>
          <w:b/>
          <w:szCs w:val="22"/>
          <w:lang w:val="pt-PT"/>
        </w:rPr>
      </w:pPr>
      <w:r>
        <w:rPr>
          <w:rFonts w:ascii="Arial" w:hAnsi="Arial" w:cs="Arial"/>
          <w:szCs w:val="22"/>
          <w:lang w:val="pt-PT"/>
        </w:rPr>
        <w:pict w14:anchorId="615BB29D">
          <v:shapetype id="_x0000_t202" coordsize="21600,21600" o:spt="202" path="m,l,21600r21600,l21600,xe">
            <v:stroke joinstyle="miter"/>
            <v:path gradientshapeok="t" o:connecttype="rect"/>
          </v:shapetype>
          <v:shape id="_x0000_s2070" type="#_x0000_t202" style="position:absolute;left:0;text-align:left;margin-left:36.95pt;margin-top:16.4pt;width:521.65pt;height:13.95pt;z-index:-10;mso-wrap-distance-left:0;mso-wrap-distance-right:0;mso-position-horizontal-relative:page" filled="f" strokeweight=".16936mm">
            <v:textbox inset="0,0,0,0">
              <w:txbxContent>
                <w:p w14:paraId="0CC06E49" w14:textId="77777777" w:rsidR="00FA56EA" w:rsidRDefault="00FA56EA" w:rsidP="00FA56EA">
                  <w:pPr>
                    <w:tabs>
                      <w:tab w:val="left" w:pos="4635"/>
                    </w:tabs>
                    <w:spacing w:before="19"/>
                    <w:ind w:left="4068"/>
                    <w:rPr>
                      <w:b/>
                      <w:sz w:val="20"/>
                    </w:rPr>
                  </w:pPr>
                  <w:r>
                    <w:rPr>
                      <w:b/>
                      <w:sz w:val="20"/>
                    </w:rPr>
                    <w:t>1.</w:t>
                  </w:r>
                  <w:r>
                    <w:rPr>
                      <w:b/>
                      <w:sz w:val="20"/>
                    </w:rPr>
                    <w:tab/>
                    <w:t>DO PREAMBULO:</w:t>
                  </w:r>
                </w:p>
              </w:txbxContent>
            </v:textbox>
            <w10:wrap type="topAndBottom" anchorx="page"/>
          </v:shape>
        </w:pict>
      </w:r>
    </w:p>
    <w:p w14:paraId="7B2D7580" w14:textId="77777777" w:rsidR="00FA56EA" w:rsidRPr="00FA56EA" w:rsidRDefault="00FA56EA" w:rsidP="00FA56EA">
      <w:pPr>
        <w:jc w:val="both"/>
        <w:rPr>
          <w:rFonts w:ascii="Arial" w:hAnsi="Arial" w:cs="Arial"/>
          <w:b/>
          <w:szCs w:val="22"/>
          <w:lang w:val="pt-PT"/>
        </w:rPr>
      </w:pPr>
    </w:p>
    <w:p w14:paraId="1A019687" w14:textId="1FE120DC" w:rsidR="00FA56EA" w:rsidRPr="00FA56EA" w:rsidRDefault="00FA56EA" w:rsidP="00FA56EA">
      <w:pPr>
        <w:jc w:val="both"/>
        <w:rPr>
          <w:rFonts w:ascii="Arial" w:hAnsi="Arial" w:cs="Arial"/>
          <w:szCs w:val="22"/>
          <w:lang w:val="pt-PT"/>
        </w:rPr>
      </w:pPr>
      <w:r w:rsidRPr="00FA56EA">
        <w:rPr>
          <w:rFonts w:ascii="Arial" w:hAnsi="Arial" w:cs="Arial"/>
          <w:b/>
          <w:szCs w:val="22"/>
          <w:lang w:val="pt-PT"/>
        </w:rPr>
        <w:t xml:space="preserve">1.1. </w:t>
      </w:r>
      <w:r w:rsidRPr="00FA56EA">
        <w:rPr>
          <w:rFonts w:ascii="Arial" w:hAnsi="Arial" w:cs="Arial"/>
          <w:szCs w:val="22"/>
          <w:lang w:val="pt-PT"/>
        </w:rPr>
        <w:t xml:space="preserve">O </w:t>
      </w:r>
      <w:r w:rsidR="00A92BAB">
        <w:rPr>
          <w:rFonts w:ascii="Arial" w:hAnsi="Arial" w:cs="Arial"/>
          <w:b/>
          <w:szCs w:val="22"/>
          <w:lang w:val="pt-PT"/>
        </w:rPr>
        <w:t>PARANAVAI PREVIDÊNCIA,</w:t>
      </w:r>
      <w:r w:rsidRPr="00FA56EA">
        <w:rPr>
          <w:rFonts w:ascii="Arial" w:hAnsi="Arial" w:cs="Arial"/>
          <w:b/>
          <w:szCs w:val="22"/>
          <w:lang w:val="pt-PT"/>
        </w:rPr>
        <w:t xml:space="preserve"> </w:t>
      </w:r>
      <w:r w:rsidRPr="00FA56EA">
        <w:rPr>
          <w:rFonts w:ascii="Arial" w:hAnsi="Arial" w:cs="Arial"/>
          <w:szCs w:val="22"/>
          <w:lang w:val="pt-PT"/>
        </w:rPr>
        <w:t xml:space="preserve">inscrito no CNPJ/MF sob o nº </w:t>
      </w:r>
      <w:r w:rsidR="00A92BAB">
        <w:rPr>
          <w:rFonts w:ascii="Arial" w:hAnsi="Arial" w:cs="Arial"/>
          <w:szCs w:val="22"/>
          <w:lang w:val="pt-PT"/>
        </w:rPr>
        <w:t>04.210.981/0001-52</w:t>
      </w:r>
      <w:r w:rsidRPr="00FA56EA">
        <w:rPr>
          <w:rFonts w:ascii="Arial" w:hAnsi="Arial" w:cs="Arial"/>
          <w:szCs w:val="22"/>
          <w:lang w:val="pt-PT"/>
        </w:rPr>
        <w:t xml:space="preserve">, com sede  administrativa na </w:t>
      </w:r>
      <w:r w:rsidR="00A92BAB">
        <w:rPr>
          <w:rFonts w:ascii="Arial" w:hAnsi="Arial" w:cs="Arial"/>
          <w:szCs w:val="22"/>
          <w:lang w:val="pt-PT"/>
        </w:rPr>
        <w:t>Rua Castro</w:t>
      </w:r>
      <w:r w:rsidRPr="00FA56EA">
        <w:rPr>
          <w:rFonts w:ascii="Arial" w:hAnsi="Arial" w:cs="Arial"/>
          <w:szCs w:val="22"/>
          <w:lang w:val="pt-PT"/>
        </w:rPr>
        <w:t xml:space="preserve">, nº </w:t>
      </w:r>
      <w:r w:rsidR="00A92BAB">
        <w:rPr>
          <w:rFonts w:ascii="Arial" w:hAnsi="Arial" w:cs="Arial"/>
          <w:szCs w:val="22"/>
          <w:lang w:val="pt-PT"/>
        </w:rPr>
        <w:t>1925,</w:t>
      </w:r>
      <w:r w:rsidRPr="00FA56EA">
        <w:rPr>
          <w:rFonts w:ascii="Arial" w:hAnsi="Arial" w:cs="Arial"/>
          <w:szCs w:val="22"/>
          <w:lang w:val="pt-PT"/>
        </w:rPr>
        <w:t xml:space="preserve"> </w:t>
      </w:r>
      <w:r w:rsidR="00A92BAB">
        <w:rPr>
          <w:rFonts w:ascii="Arial" w:hAnsi="Arial" w:cs="Arial"/>
          <w:szCs w:val="22"/>
          <w:lang w:val="pt-PT"/>
        </w:rPr>
        <w:t>Jd. Ibirapuera</w:t>
      </w:r>
      <w:r w:rsidRPr="00FA56EA">
        <w:rPr>
          <w:rFonts w:ascii="Arial" w:hAnsi="Arial" w:cs="Arial"/>
          <w:szCs w:val="22"/>
          <w:lang w:val="pt-PT"/>
        </w:rPr>
        <w:t xml:space="preserve">, </w:t>
      </w:r>
      <w:r w:rsidR="00A92BAB">
        <w:rPr>
          <w:rFonts w:ascii="Arial" w:hAnsi="Arial" w:cs="Arial"/>
          <w:szCs w:val="22"/>
          <w:lang w:val="pt-PT"/>
        </w:rPr>
        <w:t>Paranavaí - Paraná</w:t>
      </w:r>
      <w:r w:rsidRPr="00FA56EA">
        <w:rPr>
          <w:rFonts w:ascii="Arial" w:hAnsi="Arial" w:cs="Arial"/>
          <w:szCs w:val="22"/>
          <w:lang w:val="pt-PT"/>
        </w:rPr>
        <w:t>, CEP – 8</w:t>
      </w:r>
      <w:r w:rsidR="00A92BAB">
        <w:rPr>
          <w:rFonts w:ascii="Arial" w:hAnsi="Arial" w:cs="Arial"/>
          <w:szCs w:val="22"/>
          <w:lang w:val="pt-PT"/>
        </w:rPr>
        <w:t>7.705</w:t>
      </w:r>
      <w:r w:rsidRPr="00FA56EA">
        <w:rPr>
          <w:rFonts w:ascii="Arial" w:hAnsi="Arial" w:cs="Arial"/>
          <w:szCs w:val="22"/>
          <w:lang w:val="pt-PT"/>
        </w:rPr>
        <w:t>-</w:t>
      </w:r>
      <w:r w:rsidR="00A92BAB">
        <w:rPr>
          <w:rFonts w:ascii="Arial" w:hAnsi="Arial" w:cs="Arial"/>
          <w:szCs w:val="22"/>
          <w:lang w:val="pt-PT"/>
        </w:rPr>
        <w:t>290</w:t>
      </w:r>
      <w:r w:rsidRPr="00FA56EA">
        <w:rPr>
          <w:rFonts w:ascii="Arial" w:hAnsi="Arial" w:cs="Arial"/>
          <w:szCs w:val="22"/>
          <w:lang w:val="pt-PT"/>
        </w:rPr>
        <w:t>, neste ato representado p</w:t>
      </w:r>
      <w:r w:rsidR="00A92BAB">
        <w:rPr>
          <w:rFonts w:ascii="Arial" w:hAnsi="Arial" w:cs="Arial"/>
          <w:szCs w:val="22"/>
          <w:lang w:val="pt-PT"/>
        </w:rPr>
        <w:t>or</w:t>
      </w:r>
      <w:r w:rsidRPr="00FA56EA">
        <w:rPr>
          <w:rFonts w:ascii="Arial" w:hAnsi="Arial" w:cs="Arial"/>
          <w:szCs w:val="22"/>
          <w:lang w:val="pt-PT"/>
        </w:rPr>
        <w:t xml:space="preserve"> </w:t>
      </w:r>
      <w:r w:rsidR="00A92BAB">
        <w:rPr>
          <w:rFonts w:ascii="Arial" w:hAnsi="Arial" w:cs="Arial"/>
          <w:szCs w:val="22"/>
          <w:lang w:val="pt-PT"/>
        </w:rPr>
        <w:t xml:space="preserve">sua Diretora Presidente, Srª ROSELY NAVARRO RODRIGUES, </w:t>
      </w:r>
      <w:r w:rsidR="00A92BAB" w:rsidRPr="00A92BAB">
        <w:rPr>
          <w:rFonts w:ascii="Arial" w:hAnsi="Arial" w:cs="Arial"/>
          <w:szCs w:val="22"/>
        </w:rPr>
        <w:t>portadora da cédula de identidade RG nº 3.197.662-6, inscrito no CPF/MF sob nº 323.592.509-06, brasileira, servidora pública, residente e domiciliado na cidade de Paranavaí – Estado do Paraná</w:t>
      </w:r>
      <w:r w:rsidRPr="00FA56EA">
        <w:rPr>
          <w:rFonts w:ascii="Arial" w:hAnsi="Arial" w:cs="Arial"/>
          <w:szCs w:val="22"/>
          <w:lang w:val="pt-PT"/>
        </w:rPr>
        <w:t xml:space="preserve">, nos termos do art. 75, inciso II combinado com o seu §3º, da Lei Federal nº 14.133, de 01 de abril de 2021, torna público que, tem interesse em realizar a contratação direta de </w:t>
      </w:r>
      <w:r w:rsidR="00505C2E" w:rsidRPr="005A1AF8">
        <w:rPr>
          <w:rFonts w:ascii="Arial" w:hAnsi="Arial" w:cs="Arial"/>
          <w:color w:val="000000"/>
          <w:lang w:eastAsia="zh-CN"/>
        </w:rPr>
        <w:t xml:space="preserve">empresa para </w:t>
      </w:r>
      <w:r w:rsidR="00505C2E" w:rsidRPr="00644B19">
        <w:rPr>
          <w:rFonts w:ascii="Arial" w:hAnsi="Arial" w:cs="Arial"/>
        </w:rPr>
        <w:t>realizar serviços técnicos, especificamente voltados</w:t>
      </w:r>
      <w:r w:rsidR="00505C2E" w:rsidRPr="00505C2E">
        <w:rPr>
          <w:rFonts w:ascii="Arial" w:hAnsi="Arial" w:cs="Arial"/>
          <w:b/>
          <w:i/>
          <w:szCs w:val="22"/>
        </w:rPr>
        <w:t xml:space="preserve"> </w:t>
      </w:r>
      <w:r w:rsidR="00995985" w:rsidRPr="00995985">
        <w:rPr>
          <w:rFonts w:ascii="Arial" w:hAnsi="Arial" w:cs="Arial"/>
          <w:b/>
          <w:i/>
          <w:szCs w:val="22"/>
        </w:rPr>
        <w:t>para criação, implantação, desenvolvimento de web site responsivo com manutenção técnica, suporte e hospedagem do site oficial da Paranavaí Previdência a ser publicado no domínio www.paranavaiprevidencia.com.br, com no mínimo 25 (vinte e cinco) contas de e-mail e criação de área restrita para no mínimo 05 (cinco) administradores do seu conteúdo, assim como treinamento de no mínimo 05 (cinco) pessoas com carga horária mínima de 12 horas in loco, a fim de dar publicidade aos atos Paranavaí Previdência</w:t>
      </w:r>
      <w:r w:rsidRPr="00FA56EA">
        <w:rPr>
          <w:rFonts w:ascii="Arial" w:hAnsi="Arial" w:cs="Arial"/>
          <w:szCs w:val="22"/>
          <w:lang w:val="pt-PT"/>
        </w:rPr>
        <w:t>, tudo isso com base nas justificativas e disposições legais abaixo fixadas.</w:t>
      </w:r>
    </w:p>
    <w:p w14:paraId="4EB4D573" w14:textId="04936205" w:rsidR="00FA56EA" w:rsidRPr="00FA56EA" w:rsidRDefault="00E32728" w:rsidP="00FA56EA">
      <w:pPr>
        <w:jc w:val="both"/>
        <w:rPr>
          <w:rFonts w:ascii="Arial" w:hAnsi="Arial" w:cs="Arial"/>
          <w:szCs w:val="22"/>
          <w:lang w:val="pt-PT"/>
        </w:rPr>
      </w:pPr>
      <w:r>
        <w:rPr>
          <w:rFonts w:ascii="Arial" w:hAnsi="Arial" w:cs="Arial"/>
          <w:szCs w:val="22"/>
          <w:lang w:val="pt-PT"/>
        </w:rPr>
        <w:pict w14:anchorId="15E02BB2">
          <v:shape id="_x0000_s2071" type="#_x0000_t202" style="position:absolute;left:0;text-align:left;margin-left:36.95pt;margin-top:18.6pt;width:521.65pt;height:14.05pt;z-index:-9;mso-wrap-distance-left:0;mso-wrap-distance-right:0;mso-position-horizontal-relative:page" filled="f" strokeweight=".16936mm">
            <v:textbox inset="0,0,0,0">
              <w:txbxContent>
                <w:p w14:paraId="4D53A935" w14:textId="77777777" w:rsidR="00FA56EA" w:rsidRDefault="00FA56EA" w:rsidP="00FA56EA">
                  <w:pPr>
                    <w:tabs>
                      <w:tab w:val="left" w:pos="3970"/>
                    </w:tabs>
                    <w:spacing w:before="19"/>
                    <w:ind w:left="3404"/>
                    <w:rPr>
                      <w:b/>
                      <w:sz w:val="20"/>
                    </w:rPr>
                  </w:pPr>
                  <w:r>
                    <w:rPr>
                      <w:b/>
                      <w:sz w:val="20"/>
                    </w:rPr>
                    <w:t>2.</w:t>
                  </w:r>
                  <w:r>
                    <w:rPr>
                      <w:b/>
                      <w:sz w:val="20"/>
                    </w:rPr>
                    <w:tab/>
                    <w:t>DA FUNDAMENTAÇÃO</w:t>
                  </w:r>
                  <w:r>
                    <w:rPr>
                      <w:b/>
                      <w:spacing w:val="2"/>
                      <w:sz w:val="20"/>
                    </w:rPr>
                    <w:t xml:space="preserve"> </w:t>
                  </w:r>
                  <w:r>
                    <w:rPr>
                      <w:b/>
                      <w:sz w:val="20"/>
                    </w:rPr>
                    <w:t>LEGAL:</w:t>
                  </w:r>
                </w:p>
              </w:txbxContent>
            </v:textbox>
            <w10:wrap type="topAndBottom" anchorx="page"/>
          </v:shape>
        </w:pict>
      </w:r>
    </w:p>
    <w:p w14:paraId="25CDED2A" w14:textId="73706BD0" w:rsidR="00FA56EA" w:rsidRPr="00FA56EA" w:rsidRDefault="00A92BAB" w:rsidP="00A92BAB">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 xml:space="preserve">É cediço que, em razão do ordenamento vigente, a licitação pública é obrigatória, também é cediço que essa obrigatoriedade tem por finalidade a proteção do interesse público em razão da possibilidade da pratica de atos imorais, atos esses eivados pela pessoalidade e, que possam </w:t>
      </w:r>
      <w:r w:rsidR="00C107AD">
        <w:rPr>
          <w:rFonts w:ascii="Arial" w:hAnsi="Arial" w:cs="Arial"/>
          <w:szCs w:val="22"/>
          <w:lang w:val="pt-PT"/>
        </w:rPr>
        <w:t xml:space="preserve">e </w:t>
      </w:r>
      <w:r w:rsidR="00FA56EA" w:rsidRPr="00FA56EA">
        <w:rPr>
          <w:rFonts w:ascii="Arial" w:hAnsi="Arial" w:cs="Arial"/>
          <w:szCs w:val="22"/>
          <w:lang w:val="pt-PT"/>
        </w:rPr>
        <w:t>acarretem a coletividade um tratamento discriminatório não previsto em lei.</w:t>
      </w:r>
    </w:p>
    <w:p w14:paraId="6810357A" w14:textId="0C4630EA"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 xml:space="preserve">O motivo maior da existência da licitação pública é o respeito ao Princípio Constitucional da Isonomia, uma vez que o Contrato Administrativo decorrente da licitação pública vem ao final trazer benefícios econômicos ao contratado e, por esse motivo, todos aqueles potenciais interessados em contratados em contratar </w:t>
      </w:r>
      <w:r w:rsidR="00FA56EA" w:rsidRPr="00FA56EA">
        <w:rPr>
          <w:rFonts w:ascii="Arial" w:hAnsi="Arial" w:cs="Arial"/>
          <w:szCs w:val="22"/>
          <w:lang w:val="pt-PT"/>
        </w:rPr>
        <w:lastRenderedPageBreak/>
        <w:t>com a Administração Pública devem, nos termos da legislação vigente, ser tratados de maneira isonômica por parte da Administração Pública.</w:t>
      </w:r>
    </w:p>
    <w:p w14:paraId="50E085A0" w14:textId="61D1F429" w:rsid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Neste sentido, a regra geral vigente no arcabouço jurídico pátrio, é que a contratação pública deve ser precedida de licitação pública, assim a redação do art. 37, inciso XXI da Constituição da República Federativa do Brasil – CRFB/1988, não deixa duvidas quanto ao acima exposto, entretanto, o próprio art. 37, inciso XXI, da CRFB de 1988 diz que podem existir casos previstos na legislação infraconstitucional em que a Administração Pública, respeitadas as formalidades legais, pode contratar de forma direta, nesse sentido é o art. 75, inciso II combinado com o seu §3º, da Lei Federal nº 14.133, de 01 de abril de 2021, conforme transcrição a seguir:</w:t>
      </w:r>
    </w:p>
    <w:p w14:paraId="4E90A32F" w14:textId="77777777" w:rsidR="00A92BAB" w:rsidRPr="00FA56EA" w:rsidRDefault="00A92BAB" w:rsidP="00A92BAB">
      <w:pPr>
        <w:ind w:left="232"/>
        <w:jc w:val="both"/>
        <w:rPr>
          <w:rFonts w:ascii="Arial" w:hAnsi="Arial" w:cs="Arial"/>
          <w:szCs w:val="22"/>
          <w:lang w:val="pt-PT"/>
        </w:rPr>
      </w:pPr>
    </w:p>
    <w:p w14:paraId="50733213" w14:textId="39FF4160" w:rsidR="00FA56EA" w:rsidRPr="00FA56EA" w:rsidRDefault="00FA56EA" w:rsidP="00A92BAB">
      <w:pPr>
        <w:ind w:left="2268"/>
        <w:jc w:val="both"/>
        <w:rPr>
          <w:rFonts w:ascii="Arial" w:hAnsi="Arial" w:cs="Arial"/>
          <w:b/>
          <w:bCs/>
          <w:sz w:val="20"/>
          <w:szCs w:val="20"/>
          <w:lang w:val="pt-PT"/>
        </w:rPr>
      </w:pPr>
      <w:r w:rsidRPr="00FA56EA">
        <w:rPr>
          <w:rFonts w:ascii="Arial" w:hAnsi="Arial" w:cs="Arial"/>
          <w:b/>
          <w:bCs/>
          <w:sz w:val="20"/>
          <w:szCs w:val="20"/>
          <w:lang w:val="pt-PT"/>
        </w:rPr>
        <w:t>CONSTITUIÇÃO DA REPÚBLICA FEDERATIVA DO BRASIL – CRFB/1988:</w:t>
      </w:r>
    </w:p>
    <w:p w14:paraId="6E54F2C5"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Art. 37. A administração pública direta e indireta de qualquer dos Poderes da União, dos Estados, do Distrito Federal e dos Municípios obedecerá aos princípios de legalidade, impessoalidade, moralidade, publicidade e eficiência e, também, ao seguinte:</w:t>
      </w:r>
    </w:p>
    <w:p w14:paraId="4BF250AC"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w:t>
      </w:r>
    </w:p>
    <w:p w14:paraId="2A0DBFE9"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 xml:space="preserve">XXI - </w:t>
      </w:r>
      <w:r w:rsidRPr="00FA56EA">
        <w:rPr>
          <w:rFonts w:ascii="Arial" w:hAnsi="Arial" w:cs="Arial"/>
          <w:b/>
          <w:i/>
          <w:sz w:val="20"/>
          <w:szCs w:val="20"/>
          <w:lang w:val="pt-PT"/>
        </w:rPr>
        <w:t>ressalvados os casos especificados na legislação</w:t>
      </w:r>
      <w:r w:rsidRPr="00FA56EA">
        <w:rPr>
          <w:rFonts w:ascii="Arial" w:hAnsi="Arial" w:cs="Arial"/>
          <w:sz w:val="20"/>
          <w:szCs w:val="20"/>
          <w:lang w:val="pt-PT"/>
        </w:rPr>
        <w:t>,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p w14:paraId="6C8816EC" w14:textId="77777777" w:rsidR="00FA56EA" w:rsidRPr="00FA56EA" w:rsidRDefault="00FA56EA" w:rsidP="00A92BAB">
      <w:pPr>
        <w:ind w:left="2268"/>
        <w:jc w:val="both"/>
        <w:rPr>
          <w:rFonts w:ascii="Arial" w:hAnsi="Arial" w:cs="Arial"/>
          <w:sz w:val="20"/>
          <w:szCs w:val="20"/>
          <w:lang w:val="pt-PT"/>
        </w:rPr>
      </w:pPr>
    </w:p>
    <w:p w14:paraId="3BE44E4D" w14:textId="77777777" w:rsidR="00FA56EA" w:rsidRPr="00FA56EA" w:rsidRDefault="00FA56EA" w:rsidP="00A92BAB">
      <w:pPr>
        <w:ind w:left="2268"/>
        <w:jc w:val="both"/>
        <w:rPr>
          <w:rFonts w:ascii="Arial" w:hAnsi="Arial" w:cs="Arial"/>
          <w:b/>
          <w:bCs/>
          <w:sz w:val="20"/>
          <w:szCs w:val="20"/>
          <w:lang w:val="pt-PT"/>
        </w:rPr>
      </w:pPr>
      <w:r w:rsidRPr="00FA56EA">
        <w:rPr>
          <w:rFonts w:ascii="Arial" w:hAnsi="Arial" w:cs="Arial"/>
          <w:b/>
          <w:bCs/>
          <w:sz w:val="20"/>
          <w:szCs w:val="20"/>
          <w:lang w:val="pt-PT"/>
        </w:rPr>
        <w:t>LEI FEDERAL Nº 14.133, DE 2021:</w:t>
      </w:r>
    </w:p>
    <w:p w14:paraId="409CAF79"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Art. 75. É dispensável a licitação:</w:t>
      </w:r>
    </w:p>
    <w:p w14:paraId="56048415"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w:t>
      </w:r>
    </w:p>
    <w:p w14:paraId="45AF6414" w14:textId="3A7ADC56"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II - para contratação que envolva valores inferiores a R$ 50.000,00 (cinquenta mil reais), no caso de outros</w:t>
      </w:r>
      <w:r w:rsidR="00A92BAB" w:rsidRPr="00A92BAB">
        <w:rPr>
          <w:rFonts w:ascii="Arial" w:hAnsi="Arial" w:cs="Arial"/>
          <w:sz w:val="20"/>
          <w:szCs w:val="20"/>
          <w:lang w:val="pt-PT"/>
        </w:rPr>
        <w:t xml:space="preserve"> </w:t>
      </w:r>
      <w:r w:rsidRPr="00FA56EA">
        <w:rPr>
          <w:rFonts w:ascii="Arial" w:hAnsi="Arial" w:cs="Arial"/>
          <w:sz w:val="20"/>
          <w:szCs w:val="20"/>
          <w:lang w:val="pt-PT"/>
        </w:rPr>
        <w:t>serviços e compras; [...].</w:t>
      </w:r>
    </w:p>
    <w:p w14:paraId="749F4022" w14:textId="77777777" w:rsidR="00FA56EA" w:rsidRPr="00FA56EA" w:rsidRDefault="00FA56EA" w:rsidP="00A92BAB">
      <w:pPr>
        <w:ind w:left="2268"/>
        <w:jc w:val="both"/>
        <w:rPr>
          <w:rFonts w:ascii="Arial" w:hAnsi="Arial" w:cs="Arial"/>
          <w:szCs w:val="22"/>
          <w:lang w:val="pt-PT"/>
        </w:rPr>
      </w:pPr>
      <w:r w:rsidRPr="00FA56EA">
        <w:rPr>
          <w:rFonts w:ascii="Arial" w:hAnsi="Arial" w:cs="Arial"/>
          <w:sz w:val="20"/>
          <w:szCs w:val="20"/>
          <w:lang w:val="pt-PT"/>
        </w:rPr>
        <w:t xml:space="preserve">§ 3º As contratações de que tratam os incisos I e II do </w:t>
      </w:r>
      <w:r w:rsidRPr="00FA56EA">
        <w:rPr>
          <w:rFonts w:ascii="Arial" w:hAnsi="Arial" w:cs="Arial"/>
          <w:b/>
          <w:sz w:val="20"/>
          <w:szCs w:val="20"/>
          <w:lang w:val="pt-PT"/>
        </w:rPr>
        <w:t xml:space="preserve">caput </w:t>
      </w:r>
      <w:r w:rsidRPr="00FA56EA">
        <w:rPr>
          <w:rFonts w:ascii="Arial" w:hAnsi="Arial" w:cs="Arial"/>
          <w:sz w:val="20"/>
          <w:szCs w:val="20"/>
          <w:lang w:val="pt-PT"/>
        </w:rPr>
        <w:t xml:space="preserve">deste artigo serão preferencialmente precedidas de divulgação de aviso em sítio eletrônico oficial, pelo prazo mínimo de 3 (três) dias úteis, com a especificação do objeto pretendido e com a manifestação de interesse da </w:t>
      </w:r>
      <w:r w:rsidRPr="00FA56EA">
        <w:rPr>
          <w:rFonts w:ascii="Arial" w:hAnsi="Arial" w:cs="Arial"/>
          <w:sz w:val="20"/>
          <w:szCs w:val="20"/>
          <w:lang w:val="pt-PT"/>
        </w:rPr>
        <w:lastRenderedPageBreak/>
        <w:t>Administração em obter propostas adicionais de eventuais interessados, devendo ser selecionada a proposta mais vantajosa.</w:t>
      </w:r>
    </w:p>
    <w:p w14:paraId="1C6C55A2" w14:textId="77777777" w:rsidR="00FA56EA" w:rsidRPr="00FA56EA" w:rsidRDefault="00FA56EA" w:rsidP="00FA56EA">
      <w:pPr>
        <w:jc w:val="both"/>
        <w:rPr>
          <w:rFonts w:ascii="Arial" w:hAnsi="Arial" w:cs="Arial"/>
          <w:szCs w:val="22"/>
          <w:lang w:val="pt-PT"/>
        </w:rPr>
      </w:pPr>
    </w:p>
    <w:p w14:paraId="031DF64E" w14:textId="005D0E1B"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Desta feita, a rigor, as compras, serviços, obras, alienações e locações realizadas no âmbito da Administração Pública Brasileira serão precedidos de processo licitatório, conforme fixa o inciso XXI do art. 37 da Constituição Federal de 1988.</w:t>
      </w:r>
    </w:p>
    <w:p w14:paraId="2F7EC8A2" w14:textId="26BE7461"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Nesse sentido Niebuhr (2015, p. 123):</w:t>
      </w:r>
    </w:p>
    <w:p w14:paraId="2DE3AE78"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 a licitação pública é obrigatória em tributo aos princípios regentes da Administração Pública, que visam proteger o interesse público de atos imorais, marcados pela pessoalidade e, com destaque, que imputem aos membros da coletividade tratamento discriminatório apartado da razoabilidade. [...]</w:t>
      </w:r>
      <w:r w:rsidRPr="00FA56EA">
        <w:rPr>
          <w:rFonts w:ascii="Arial" w:hAnsi="Arial" w:cs="Arial"/>
          <w:sz w:val="20"/>
          <w:szCs w:val="20"/>
          <w:vertAlign w:val="superscript"/>
          <w:lang w:val="pt-PT"/>
        </w:rPr>
        <w:t>1</w:t>
      </w:r>
      <w:r w:rsidRPr="00FA56EA">
        <w:rPr>
          <w:rFonts w:ascii="Arial" w:hAnsi="Arial" w:cs="Arial"/>
          <w:sz w:val="20"/>
          <w:szCs w:val="20"/>
          <w:lang w:val="pt-PT"/>
        </w:rPr>
        <w:t>.</w:t>
      </w:r>
    </w:p>
    <w:p w14:paraId="12A9043E" w14:textId="701E1206"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Analisando o tema a doutrina pátria manifesta-se no mesmo sentido, conforme transcrição a seguir:</w:t>
      </w:r>
    </w:p>
    <w:p w14:paraId="79147F68"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O fato é que, de modo muito claro, a regra é a obrigatoriedade de licitação pública, e a exceção se refere aos casos especificados pela legislação, que, como visto, redundam em inexigibilidade e dispensa. Bem se vê que o constituinte atribuiu competência ao legislador para integrar o dispositivo, declinando os casos em que a licitação pública não se impõe. Entretanto, o constituinte não permitiu que o legislador criasse hipóteses de dispensa não plausíveis, pois, se assim tivesse procedido, este último poderia subverter a própria regra constitucional relativa à obrigatoriedade de licitação</w:t>
      </w:r>
      <w:r w:rsidRPr="00FA56EA">
        <w:rPr>
          <w:rFonts w:ascii="Arial" w:hAnsi="Arial" w:cs="Arial"/>
          <w:sz w:val="20"/>
          <w:szCs w:val="20"/>
          <w:vertAlign w:val="superscript"/>
          <w:lang w:val="pt-PT"/>
        </w:rPr>
        <w:t>2</w:t>
      </w:r>
      <w:r w:rsidRPr="00FA56EA">
        <w:rPr>
          <w:rFonts w:ascii="Arial" w:hAnsi="Arial" w:cs="Arial"/>
          <w:sz w:val="20"/>
          <w:szCs w:val="20"/>
          <w:lang w:val="pt-PT"/>
        </w:rPr>
        <w:t>.</w:t>
      </w:r>
    </w:p>
    <w:p w14:paraId="2268C486" w14:textId="78A5EEC8" w:rsidR="00FA56EA" w:rsidRPr="00FA56EA" w:rsidRDefault="00A92BAB" w:rsidP="00A92BAB">
      <w:pPr>
        <w:tabs>
          <w:tab w:val="left" w:pos="4140"/>
        </w:tabs>
        <w:jc w:val="both"/>
        <w:rPr>
          <w:rFonts w:ascii="Arial" w:hAnsi="Arial" w:cs="Arial"/>
          <w:szCs w:val="22"/>
          <w:lang w:val="pt-PT"/>
        </w:rPr>
      </w:pPr>
      <w:r>
        <w:rPr>
          <w:rFonts w:ascii="Arial" w:hAnsi="Arial" w:cs="Arial"/>
          <w:szCs w:val="22"/>
          <w:lang w:val="pt-PT"/>
        </w:rPr>
        <w:tab/>
      </w:r>
    </w:p>
    <w:p w14:paraId="28481961" w14:textId="6946CDF6"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Com efeito, as contratações diretas constituem exceções à regra geral e, como tal, somente podem ser realizadas nos estreitos limites fixados pela legislação vigente.</w:t>
      </w:r>
    </w:p>
    <w:p w14:paraId="04A061A5" w14:textId="35E7F7FD" w:rsid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No arcabouço jurídico pátrio, existem duas possibilidades de contratação direta, quais sejam:</w:t>
      </w:r>
      <w:r w:rsidR="00FA56EA" w:rsidRPr="00FA56EA">
        <w:rPr>
          <w:rFonts w:ascii="Arial" w:hAnsi="Arial" w:cs="Arial"/>
          <w:b/>
          <w:i/>
          <w:szCs w:val="22"/>
          <w:lang w:val="pt-PT"/>
        </w:rPr>
        <w:t>a) por dispensa de licitação; ou b) por inexigibilidade de licitação</w:t>
      </w:r>
      <w:r w:rsidR="00FA56EA" w:rsidRPr="00FA56EA">
        <w:rPr>
          <w:rFonts w:ascii="Arial" w:hAnsi="Arial" w:cs="Arial"/>
          <w:i/>
          <w:szCs w:val="22"/>
          <w:lang w:val="pt-PT"/>
        </w:rPr>
        <w:t xml:space="preserve">. </w:t>
      </w:r>
      <w:r w:rsidR="00FA56EA" w:rsidRPr="00FA56EA">
        <w:rPr>
          <w:rFonts w:ascii="Arial" w:hAnsi="Arial" w:cs="Arial"/>
          <w:szCs w:val="22"/>
          <w:lang w:val="pt-PT"/>
        </w:rPr>
        <w:t>Especificamente para o caso em tela, assim dispõe o art. 75, inciso II, c/c § 3º da Lei Federal nº 14.133, de 2021, acima citado.</w:t>
      </w:r>
    </w:p>
    <w:p w14:paraId="1C5D9FA9" w14:textId="77777777" w:rsidR="00C107AD" w:rsidRPr="00D31F6B" w:rsidRDefault="00E32728" w:rsidP="00C107AD">
      <w:pPr>
        <w:spacing w:line="240" w:lineRule="auto"/>
        <w:ind w:left="-335"/>
        <w:jc w:val="both"/>
        <w:rPr>
          <w:rFonts w:ascii="Arial" w:hAnsi="Arial" w:cs="Arial"/>
          <w:sz w:val="16"/>
          <w:szCs w:val="16"/>
          <w:lang w:val="pt-PT"/>
        </w:rPr>
      </w:pPr>
      <w:r>
        <w:rPr>
          <w:rFonts w:ascii="Arial" w:hAnsi="Arial" w:cs="Arial"/>
          <w:sz w:val="16"/>
          <w:szCs w:val="16"/>
          <w:lang w:val="pt-PT"/>
        </w:rPr>
        <w:pict w14:anchorId="5FBE2350">
          <v:rect id="_x0000_s2083" style="position:absolute;left:0;text-align:left;margin-left:42.6pt;margin-top:8.5pt;width:144.05pt;height:.7pt;z-index:-1;mso-wrap-distance-left:0;mso-wrap-distance-right:0;mso-position-horizontal-relative:page" fillcolor="black" stroked="f">
            <w10:wrap type="topAndBottom" anchorx="page"/>
          </v:rect>
        </w:pict>
      </w:r>
      <w:r w:rsidR="00C107AD" w:rsidRPr="00D31F6B">
        <w:rPr>
          <w:rFonts w:ascii="Arial" w:hAnsi="Arial" w:cs="Arial"/>
          <w:b/>
          <w:sz w:val="16"/>
          <w:szCs w:val="16"/>
          <w:lang w:val="pt-PT"/>
        </w:rPr>
        <w:t xml:space="preserve">¹ </w:t>
      </w:r>
      <w:r w:rsidR="00C107AD" w:rsidRPr="00FA56EA">
        <w:rPr>
          <w:rFonts w:ascii="Arial" w:hAnsi="Arial" w:cs="Arial"/>
          <w:b/>
          <w:sz w:val="16"/>
          <w:szCs w:val="16"/>
          <w:lang w:val="pt-PT"/>
        </w:rPr>
        <w:t>NIEBUHR</w:t>
      </w:r>
      <w:r w:rsidR="00C107AD" w:rsidRPr="00FA56EA">
        <w:rPr>
          <w:rFonts w:ascii="Arial" w:hAnsi="Arial" w:cs="Arial"/>
          <w:sz w:val="16"/>
          <w:szCs w:val="16"/>
          <w:lang w:val="pt-PT"/>
        </w:rPr>
        <w:t xml:space="preserve">, Joel de Menezes. </w:t>
      </w:r>
      <w:r w:rsidR="00C107AD" w:rsidRPr="00FA56EA">
        <w:rPr>
          <w:rFonts w:ascii="Arial" w:hAnsi="Arial" w:cs="Arial"/>
          <w:b/>
          <w:sz w:val="16"/>
          <w:szCs w:val="16"/>
          <w:lang w:val="pt-PT"/>
        </w:rPr>
        <w:t xml:space="preserve">Dispensa e Inexigibilidade de Licitação Pública. </w:t>
      </w:r>
      <w:r w:rsidR="00C107AD" w:rsidRPr="00FA56EA">
        <w:rPr>
          <w:rFonts w:ascii="Arial" w:hAnsi="Arial" w:cs="Arial"/>
          <w:sz w:val="16"/>
          <w:szCs w:val="16"/>
          <w:lang w:val="pt-PT"/>
        </w:rPr>
        <w:t>4ª. ed. Belo Horizonte: Fórum, 2015.</w:t>
      </w:r>
    </w:p>
    <w:p w14:paraId="1F2168CC" w14:textId="4EC2E9F0" w:rsidR="00C107AD" w:rsidRPr="00C107AD" w:rsidRDefault="00C107AD" w:rsidP="00C107AD">
      <w:pPr>
        <w:ind w:left="-335"/>
        <w:jc w:val="both"/>
        <w:rPr>
          <w:rFonts w:ascii="Arial" w:hAnsi="Arial" w:cs="Arial"/>
          <w:szCs w:val="22"/>
          <w:lang w:val="pt-PT"/>
        </w:rPr>
      </w:pPr>
      <w:r w:rsidRPr="00FA56EA">
        <w:rPr>
          <w:rFonts w:ascii="Arial" w:hAnsi="Arial" w:cs="Arial"/>
          <w:sz w:val="16"/>
          <w:szCs w:val="16"/>
          <w:vertAlign w:val="superscript"/>
          <w:lang w:val="pt-PT"/>
        </w:rPr>
        <w:t>2</w:t>
      </w:r>
      <w:r w:rsidRPr="00FA56EA">
        <w:rPr>
          <w:rFonts w:ascii="Arial" w:hAnsi="Arial" w:cs="Arial"/>
          <w:sz w:val="16"/>
          <w:szCs w:val="16"/>
          <w:lang w:val="pt-PT"/>
        </w:rPr>
        <w:t xml:space="preserve"> </w:t>
      </w:r>
      <w:r w:rsidRPr="00FA56EA">
        <w:rPr>
          <w:rFonts w:ascii="Arial" w:hAnsi="Arial" w:cs="Arial"/>
          <w:b/>
          <w:sz w:val="16"/>
          <w:szCs w:val="16"/>
          <w:lang w:val="pt-PT"/>
        </w:rPr>
        <w:t>NIEBUHR</w:t>
      </w:r>
      <w:r w:rsidRPr="00FA56EA">
        <w:rPr>
          <w:rFonts w:ascii="Arial" w:hAnsi="Arial" w:cs="Arial"/>
          <w:sz w:val="16"/>
          <w:szCs w:val="16"/>
          <w:lang w:val="pt-PT"/>
        </w:rPr>
        <w:t xml:space="preserve">, Joel de Menezes (Coordenador); </w:t>
      </w:r>
      <w:r w:rsidRPr="00FA56EA">
        <w:rPr>
          <w:rFonts w:ascii="Arial" w:hAnsi="Arial" w:cs="Arial"/>
          <w:b/>
          <w:sz w:val="16"/>
          <w:szCs w:val="16"/>
          <w:lang w:val="pt-PT"/>
        </w:rPr>
        <w:t>LUZIA</w:t>
      </w:r>
      <w:r w:rsidRPr="00FA56EA">
        <w:rPr>
          <w:rFonts w:ascii="Arial" w:hAnsi="Arial" w:cs="Arial"/>
          <w:sz w:val="16"/>
          <w:szCs w:val="16"/>
          <w:lang w:val="pt-PT"/>
        </w:rPr>
        <w:t xml:space="preserve">, Cauê Vecchia; </w:t>
      </w:r>
      <w:r w:rsidRPr="00FA56EA">
        <w:rPr>
          <w:rFonts w:ascii="Arial" w:hAnsi="Arial" w:cs="Arial"/>
          <w:b/>
          <w:sz w:val="16"/>
          <w:szCs w:val="16"/>
          <w:lang w:val="pt-PT"/>
        </w:rPr>
        <w:t>RÊGO</w:t>
      </w:r>
      <w:r w:rsidRPr="00FA56EA">
        <w:rPr>
          <w:rFonts w:ascii="Arial" w:hAnsi="Arial" w:cs="Arial"/>
          <w:sz w:val="16"/>
          <w:szCs w:val="16"/>
          <w:lang w:val="pt-PT"/>
        </w:rPr>
        <w:t xml:space="preserve">, Eduardo de Carvalho; </w:t>
      </w:r>
      <w:r w:rsidRPr="00FA56EA">
        <w:rPr>
          <w:rFonts w:ascii="Arial" w:hAnsi="Arial" w:cs="Arial"/>
          <w:b/>
          <w:sz w:val="16"/>
          <w:szCs w:val="16"/>
          <w:lang w:val="pt-PT"/>
        </w:rPr>
        <w:t>SCHRAMM</w:t>
      </w:r>
      <w:r w:rsidRPr="00FA56EA">
        <w:rPr>
          <w:rFonts w:ascii="Arial" w:hAnsi="Arial" w:cs="Arial"/>
          <w:sz w:val="16"/>
          <w:szCs w:val="16"/>
          <w:lang w:val="pt-PT"/>
        </w:rPr>
        <w:t xml:space="preserve">, Fernanda Santos; </w:t>
      </w:r>
      <w:r w:rsidRPr="00FA56EA">
        <w:rPr>
          <w:rFonts w:ascii="Arial" w:hAnsi="Arial" w:cs="Arial"/>
          <w:b/>
          <w:sz w:val="16"/>
          <w:szCs w:val="16"/>
          <w:lang w:val="pt-PT"/>
        </w:rPr>
        <w:t>DA SILVA</w:t>
      </w:r>
      <w:r w:rsidRPr="00FA56EA">
        <w:rPr>
          <w:rFonts w:ascii="Arial" w:hAnsi="Arial" w:cs="Arial"/>
          <w:sz w:val="16"/>
          <w:szCs w:val="16"/>
          <w:lang w:val="pt-PT"/>
        </w:rPr>
        <w:t xml:space="preserve">, Gustavo Ramos; </w:t>
      </w:r>
      <w:r w:rsidRPr="00FA56EA">
        <w:rPr>
          <w:rFonts w:ascii="Arial" w:hAnsi="Arial" w:cs="Arial"/>
          <w:b/>
          <w:sz w:val="16"/>
          <w:szCs w:val="16"/>
          <w:lang w:val="pt-PT"/>
        </w:rPr>
        <w:t>MEDEIROS</w:t>
      </w:r>
      <w:r w:rsidRPr="00FA56EA">
        <w:rPr>
          <w:rFonts w:ascii="Arial" w:hAnsi="Arial" w:cs="Arial"/>
          <w:sz w:val="16"/>
          <w:szCs w:val="16"/>
          <w:lang w:val="pt-PT"/>
        </w:rPr>
        <w:t xml:space="preserve">; </w:t>
      </w:r>
      <w:r w:rsidRPr="00FA56EA">
        <w:rPr>
          <w:rFonts w:ascii="Arial" w:hAnsi="Arial" w:cs="Arial"/>
          <w:b/>
          <w:sz w:val="16"/>
          <w:szCs w:val="16"/>
          <w:lang w:val="pt-PT"/>
        </w:rPr>
        <w:t>KOFI</w:t>
      </w:r>
      <w:r w:rsidRPr="00FA56EA">
        <w:rPr>
          <w:rFonts w:ascii="Arial" w:hAnsi="Arial" w:cs="Arial"/>
          <w:sz w:val="16"/>
          <w:szCs w:val="16"/>
          <w:lang w:val="pt-PT"/>
        </w:rPr>
        <w:t xml:space="preserve">, Quint Isaac; </w:t>
      </w:r>
      <w:r w:rsidRPr="00FA56EA">
        <w:rPr>
          <w:rFonts w:ascii="Arial" w:hAnsi="Arial" w:cs="Arial"/>
          <w:b/>
          <w:sz w:val="16"/>
          <w:szCs w:val="16"/>
          <w:lang w:val="pt-PT"/>
        </w:rPr>
        <w:t>DE ASSIS</w:t>
      </w:r>
      <w:r w:rsidRPr="00FA56EA">
        <w:rPr>
          <w:rFonts w:ascii="Arial" w:hAnsi="Arial" w:cs="Arial"/>
          <w:sz w:val="16"/>
          <w:szCs w:val="16"/>
          <w:lang w:val="pt-PT"/>
        </w:rPr>
        <w:t xml:space="preserve">, Luiz Eduardo Altenburg; </w:t>
      </w:r>
      <w:r w:rsidRPr="00FA56EA">
        <w:rPr>
          <w:rFonts w:ascii="Arial" w:hAnsi="Arial" w:cs="Arial"/>
          <w:b/>
          <w:sz w:val="16"/>
          <w:szCs w:val="16"/>
          <w:lang w:val="pt-PT"/>
        </w:rPr>
        <w:t>DE OLIVEIRA</w:t>
      </w:r>
      <w:r w:rsidRPr="00FA56EA">
        <w:rPr>
          <w:rFonts w:ascii="Arial" w:hAnsi="Arial" w:cs="Arial"/>
          <w:sz w:val="16"/>
          <w:szCs w:val="16"/>
          <w:lang w:val="pt-PT"/>
        </w:rPr>
        <w:t xml:space="preserve">, Murillo Preve Cardoso; </w:t>
      </w:r>
      <w:r w:rsidRPr="00FA56EA">
        <w:rPr>
          <w:rFonts w:ascii="Arial" w:hAnsi="Arial" w:cs="Arial"/>
          <w:b/>
          <w:sz w:val="16"/>
          <w:szCs w:val="16"/>
          <w:lang w:val="pt-PT"/>
        </w:rPr>
        <w:t>FERREIRA</w:t>
      </w:r>
      <w:r w:rsidRPr="00FA56EA">
        <w:rPr>
          <w:rFonts w:ascii="Arial" w:hAnsi="Arial" w:cs="Arial"/>
          <w:sz w:val="16"/>
          <w:szCs w:val="16"/>
          <w:lang w:val="pt-PT"/>
        </w:rPr>
        <w:t xml:space="preserve">, Otávio Sendtko; </w:t>
      </w:r>
      <w:r w:rsidRPr="00FA56EA">
        <w:rPr>
          <w:rFonts w:ascii="Arial" w:hAnsi="Arial" w:cs="Arial"/>
          <w:b/>
          <w:sz w:val="16"/>
          <w:szCs w:val="16"/>
          <w:lang w:val="pt-PT"/>
        </w:rPr>
        <w:t>NIEBUHR</w:t>
      </w:r>
      <w:r w:rsidRPr="00FA56EA">
        <w:rPr>
          <w:rFonts w:ascii="Arial" w:hAnsi="Arial" w:cs="Arial"/>
          <w:sz w:val="16"/>
          <w:szCs w:val="16"/>
          <w:lang w:val="pt-PT"/>
        </w:rPr>
        <w:t xml:space="preserve">, Pedro de Menezes; </w:t>
      </w:r>
      <w:r w:rsidRPr="00FA56EA">
        <w:rPr>
          <w:rFonts w:ascii="Arial" w:hAnsi="Arial" w:cs="Arial"/>
          <w:b/>
          <w:sz w:val="16"/>
          <w:szCs w:val="16"/>
          <w:lang w:val="pt-PT"/>
        </w:rPr>
        <w:t>FERRAZ</w:t>
      </w:r>
      <w:r w:rsidRPr="00FA56EA">
        <w:rPr>
          <w:rFonts w:ascii="Arial" w:hAnsi="Arial" w:cs="Arial"/>
          <w:sz w:val="16"/>
          <w:szCs w:val="16"/>
          <w:lang w:val="pt-PT"/>
        </w:rPr>
        <w:t xml:space="preserve">, Renan Fontana; </w:t>
      </w:r>
      <w:r w:rsidRPr="00FA56EA">
        <w:rPr>
          <w:rFonts w:ascii="Arial" w:hAnsi="Arial" w:cs="Arial"/>
          <w:b/>
          <w:sz w:val="16"/>
          <w:szCs w:val="16"/>
          <w:lang w:val="pt-PT"/>
        </w:rPr>
        <w:t>LAHOZ</w:t>
      </w:r>
      <w:r w:rsidRPr="00FA56EA">
        <w:rPr>
          <w:rFonts w:ascii="Arial" w:hAnsi="Arial" w:cs="Arial"/>
          <w:sz w:val="16"/>
          <w:szCs w:val="16"/>
          <w:lang w:val="pt-PT"/>
        </w:rPr>
        <w:t xml:space="preserve">, Rodrigo Augusto Lazzari; </w:t>
      </w:r>
      <w:r w:rsidRPr="00FA56EA">
        <w:rPr>
          <w:rFonts w:ascii="Arial" w:hAnsi="Arial" w:cs="Arial"/>
          <w:b/>
          <w:sz w:val="16"/>
          <w:szCs w:val="16"/>
          <w:lang w:val="pt-PT"/>
        </w:rPr>
        <w:t>RIBAS JUNIOR</w:t>
      </w:r>
      <w:r w:rsidRPr="00FA56EA">
        <w:rPr>
          <w:rFonts w:ascii="Arial" w:hAnsi="Arial" w:cs="Arial"/>
          <w:sz w:val="16"/>
          <w:szCs w:val="16"/>
          <w:lang w:val="pt-PT"/>
        </w:rPr>
        <w:t xml:space="preserve">, Salomão Antonio. </w:t>
      </w:r>
      <w:r w:rsidRPr="00FA56EA">
        <w:rPr>
          <w:rFonts w:ascii="Arial" w:hAnsi="Arial" w:cs="Arial"/>
          <w:b/>
          <w:sz w:val="16"/>
          <w:szCs w:val="16"/>
          <w:lang w:val="pt-PT"/>
        </w:rPr>
        <w:t>Nova Lei de Licitações e Contratos Administrativos</w:t>
      </w:r>
      <w:r w:rsidRPr="00FA56EA">
        <w:rPr>
          <w:rFonts w:ascii="Arial" w:hAnsi="Arial" w:cs="Arial"/>
          <w:sz w:val="16"/>
          <w:szCs w:val="16"/>
          <w:lang w:val="pt-PT"/>
        </w:rPr>
        <w:t>. 2021. Disponível em: https</w:t>
      </w:r>
      <w:hyperlink r:id="rId9">
        <w:r w:rsidRPr="00FA56EA">
          <w:rPr>
            <w:rStyle w:val="Hyperlink"/>
            <w:rFonts w:ascii="Arial" w:hAnsi="Arial" w:cs="Arial"/>
            <w:sz w:val="16"/>
            <w:szCs w:val="16"/>
            <w:lang w:val="pt-PT"/>
          </w:rPr>
          <w:t xml:space="preserve">://www.zenite.com.br/books/nova-lei-de-licitacoes/nova_lei_de_licitacoes_e_contratos_administrativos.pdf. </w:t>
        </w:r>
      </w:hyperlink>
      <w:r w:rsidRPr="00FA56EA">
        <w:rPr>
          <w:rFonts w:ascii="Arial" w:hAnsi="Arial" w:cs="Arial"/>
          <w:sz w:val="16"/>
          <w:szCs w:val="16"/>
          <w:lang w:val="pt-PT"/>
        </w:rPr>
        <w:t>Acesso em: 03 maio 2021.</w:t>
      </w:r>
    </w:p>
    <w:p w14:paraId="17CE978A" w14:textId="77777777" w:rsidR="00FA56EA" w:rsidRPr="00FA56EA" w:rsidRDefault="00FA56EA" w:rsidP="00FA56EA">
      <w:pPr>
        <w:jc w:val="both"/>
        <w:rPr>
          <w:rFonts w:ascii="Arial" w:hAnsi="Arial" w:cs="Arial"/>
          <w:szCs w:val="22"/>
          <w:lang w:val="pt-PT"/>
        </w:rPr>
      </w:pPr>
    </w:p>
    <w:p w14:paraId="3B2D5BF0" w14:textId="6F8A84EE" w:rsidR="00FA56EA" w:rsidRPr="00FA56EA" w:rsidRDefault="00E32728" w:rsidP="00FA56EA">
      <w:pPr>
        <w:jc w:val="both"/>
        <w:rPr>
          <w:rFonts w:ascii="Arial" w:hAnsi="Arial" w:cs="Arial"/>
          <w:szCs w:val="22"/>
          <w:lang w:val="pt-PT"/>
        </w:rPr>
      </w:pPr>
      <w:r>
        <w:rPr>
          <w:rFonts w:ascii="Arial" w:hAnsi="Arial" w:cs="Arial"/>
          <w:szCs w:val="22"/>
          <w:lang w:val="pt-PT"/>
        </w:rPr>
        <w:lastRenderedPageBreak/>
        <w:pict w14:anchorId="53F90C67">
          <v:shape id="_x0000_s2072" type="#_x0000_t202" style="position:absolute;left:0;text-align:left;margin-left:36.95pt;margin-top:18.6pt;width:521.65pt;height:14.05pt;z-index:-8;mso-wrap-distance-left:0;mso-wrap-distance-right:0;mso-position-horizontal-relative:page" filled="f" strokeweight=".16936mm">
            <v:textbox style="mso-next-textbox:#_x0000_s2072" inset="0,0,0,0">
              <w:txbxContent>
                <w:p w14:paraId="1D8F230F" w14:textId="77777777" w:rsidR="00FA56EA" w:rsidRDefault="00FA56EA" w:rsidP="00FA56EA">
                  <w:pPr>
                    <w:tabs>
                      <w:tab w:val="left" w:pos="4299"/>
                    </w:tabs>
                    <w:spacing w:before="19"/>
                    <w:ind w:left="3939"/>
                    <w:rPr>
                      <w:b/>
                      <w:sz w:val="20"/>
                    </w:rPr>
                  </w:pPr>
                  <w:r>
                    <w:rPr>
                      <w:b/>
                      <w:sz w:val="20"/>
                    </w:rPr>
                    <w:t>3.</w:t>
                  </w:r>
                  <w:r>
                    <w:rPr>
                      <w:b/>
                      <w:sz w:val="20"/>
                    </w:rPr>
                    <w:tab/>
                    <w:t>DAS</w:t>
                  </w:r>
                  <w:r>
                    <w:rPr>
                      <w:b/>
                      <w:spacing w:val="-1"/>
                      <w:sz w:val="20"/>
                    </w:rPr>
                    <w:t xml:space="preserve"> </w:t>
                  </w:r>
                  <w:r>
                    <w:rPr>
                      <w:b/>
                      <w:sz w:val="20"/>
                    </w:rPr>
                    <w:t>JUSTIFICATIVAS:</w:t>
                  </w:r>
                </w:p>
              </w:txbxContent>
            </v:textbox>
            <w10:wrap type="topAndBottom" anchorx="page"/>
          </v:shape>
        </w:pict>
      </w:r>
    </w:p>
    <w:p w14:paraId="1507DC9E" w14:textId="5A6EFFEA" w:rsidR="00324240" w:rsidRPr="000412E3" w:rsidRDefault="00324240" w:rsidP="00324240">
      <w:pPr>
        <w:widowControl w:val="0"/>
        <w:tabs>
          <w:tab w:val="left" w:pos="420"/>
        </w:tabs>
        <w:autoSpaceDE w:val="0"/>
        <w:autoSpaceDN w:val="0"/>
        <w:adjustRightInd w:val="0"/>
        <w:jc w:val="both"/>
        <w:rPr>
          <w:rFonts w:ascii="Arial" w:hAnsi="Arial" w:cs="Arial"/>
          <w:color w:val="000000"/>
        </w:rPr>
      </w:pPr>
      <w:r>
        <w:rPr>
          <w:rFonts w:ascii="Arial" w:hAnsi="Arial" w:cs="Arial"/>
          <w:b/>
          <w:szCs w:val="22"/>
          <w:lang w:val="pt-PT"/>
        </w:rPr>
        <w:t>3.1</w:t>
      </w:r>
      <w:r w:rsidR="0044433D" w:rsidRPr="00324240">
        <w:rPr>
          <w:rFonts w:ascii="Arial" w:hAnsi="Arial" w:cs="Arial"/>
          <w:b/>
          <w:szCs w:val="22"/>
          <w:lang w:val="pt-PT"/>
        </w:rPr>
        <w:t xml:space="preserve"> </w:t>
      </w:r>
      <w:r w:rsidR="00FA56EA" w:rsidRPr="00324240">
        <w:rPr>
          <w:rFonts w:ascii="Arial" w:hAnsi="Arial" w:cs="Arial"/>
          <w:b/>
          <w:szCs w:val="22"/>
          <w:u w:val="single"/>
          <w:lang w:val="pt-PT"/>
        </w:rPr>
        <w:t>JUSTIFICATIVA DA AQUISIÇÃO DOS MATERIAIS/BENS/SERVIÇOS</w:t>
      </w:r>
      <w:r w:rsidR="00FA56EA" w:rsidRPr="00324240">
        <w:rPr>
          <w:rFonts w:ascii="Arial" w:hAnsi="Arial" w:cs="Arial"/>
          <w:b/>
          <w:szCs w:val="22"/>
          <w:lang w:val="pt-PT"/>
        </w:rPr>
        <w:t xml:space="preserve">: </w:t>
      </w:r>
      <w:r w:rsidRPr="000D5BF1">
        <w:rPr>
          <w:rFonts w:ascii="Arial" w:hAnsi="Arial" w:cs="Arial"/>
        </w:rPr>
        <w:t xml:space="preserve">A contratação de empresa especializada para realizar serviços técnicos, especificamente voltados à </w:t>
      </w:r>
      <w:r w:rsidR="005459E0">
        <w:rPr>
          <w:rFonts w:ascii="Arial" w:eastAsia="Arial" w:hAnsi="Arial"/>
          <w:color w:val="00000A"/>
        </w:rPr>
        <w:t>criação, implantação, desenvolvimento de novo web site responsivo com manutenção técnica, suporte e hospedagem do site oficial da Paranavaí Previdência</w:t>
      </w:r>
      <w:r w:rsidR="00704C2C">
        <w:rPr>
          <w:rFonts w:ascii="Arial" w:eastAsia="Arial" w:hAnsi="Arial"/>
          <w:color w:val="00000A"/>
        </w:rPr>
        <w:t>, se justifica em razão da necessidade de fazer a divulgação institucional  e legal na internet</w:t>
      </w:r>
      <w:r w:rsidR="0078364F">
        <w:rPr>
          <w:rFonts w:ascii="Arial" w:eastAsia="Arial" w:hAnsi="Arial"/>
          <w:color w:val="00000A"/>
        </w:rPr>
        <w:t xml:space="preserve"> e a facilidade no acesso às informações em qualquer horário e local, bem como obter melhorias de recursos, layout e funcionalidades do site, e cumprir com as legislações vigentes.</w:t>
      </w:r>
    </w:p>
    <w:p w14:paraId="24B36243" w14:textId="18A4A169" w:rsidR="00FA56EA" w:rsidRPr="00FA56EA" w:rsidRDefault="00FA56EA" w:rsidP="00756910">
      <w:pPr>
        <w:numPr>
          <w:ilvl w:val="1"/>
          <w:numId w:val="10"/>
        </w:numPr>
        <w:jc w:val="both"/>
        <w:rPr>
          <w:rFonts w:ascii="Arial" w:hAnsi="Arial" w:cs="Arial"/>
          <w:szCs w:val="22"/>
          <w:lang w:val="pt-PT"/>
        </w:rPr>
      </w:pPr>
      <w:r w:rsidRPr="00FA56EA">
        <w:rPr>
          <w:rFonts w:ascii="Arial" w:hAnsi="Arial" w:cs="Arial"/>
          <w:szCs w:val="22"/>
          <w:lang w:val="pt-PT"/>
        </w:rPr>
        <w:t>Entretanto, a presente Dispensa de Licitação só será efetivada após respeitado o disposto no § 3º do art. 75, da Lei Federal nº 14.133, de 2021.</w:t>
      </w:r>
    </w:p>
    <w:p w14:paraId="2C1F6419" w14:textId="77777777" w:rsidR="00AB4692" w:rsidRDefault="00AB4692" w:rsidP="00FA56EA">
      <w:pPr>
        <w:jc w:val="both"/>
        <w:rPr>
          <w:rFonts w:ascii="Arial" w:hAnsi="Arial" w:cs="Arial"/>
          <w:szCs w:val="22"/>
          <w:lang w:val="pt-PT"/>
        </w:rPr>
      </w:pPr>
    </w:p>
    <w:p w14:paraId="10CD65FB" w14:textId="7928C520" w:rsidR="00FA56EA" w:rsidRPr="00FA56EA" w:rsidRDefault="00E32728" w:rsidP="00FA56EA">
      <w:pPr>
        <w:jc w:val="both"/>
        <w:rPr>
          <w:rFonts w:ascii="Arial" w:hAnsi="Arial" w:cs="Arial"/>
          <w:szCs w:val="22"/>
          <w:lang w:val="pt-PT"/>
        </w:rPr>
      </w:pPr>
      <w:r>
        <w:rPr>
          <w:rFonts w:ascii="Arial" w:hAnsi="Arial" w:cs="Arial"/>
          <w:szCs w:val="22"/>
          <w:lang w:val="pt-PT"/>
        </w:rPr>
        <w:pict w14:anchorId="673DAAC9">
          <v:shape id="_x0000_s2074" type="#_x0000_t202" style="position:absolute;left:0;text-align:left;margin-left:36.95pt;margin-top:18.55pt;width:521.65pt;height:14.05pt;z-index:-7;mso-wrap-distance-left:0;mso-wrap-distance-right:0;mso-position-horizontal-relative:page" filled="f" strokeweight=".16936mm">
            <v:textbox inset="0,0,0,0">
              <w:txbxContent>
                <w:p w14:paraId="1740B0E5" w14:textId="77777777" w:rsidR="00FA56EA" w:rsidRDefault="00FA56EA" w:rsidP="00FA56EA">
                  <w:pPr>
                    <w:tabs>
                      <w:tab w:val="left" w:pos="3704"/>
                    </w:tabs>
                    <w:spacing w:before="19"/>
                    <w:ind w:left="3344"/>
                    <w:rPr>
                      <w:b/>
                      <w:sz w:val="20"/>
                    </w:rPr>
                  </w:pPr>
                  <w:r>
                    <w:rPr>
                      <w:b/>
                      <w:sz w:val="20"/>
                    </w:rPr>
                    <w:t>4.</w:t>
                  </w:r>
                  <w:r>
                    <w:rPr>
                      <w:b/>
                      <w:sz w:val="20"/>
                    </w:rPr>
                    <w:tab/>
                    <w:t>DO DETALHAMENTO DO</w:t>
                  </w:r>
                  <w:r>
                    <w:rPr>
                      <w:b/>
                      <w:spacing w:val="4"/>
                      <w:sz w:val="20"/>
                    </w:rPr>
                    <w:t xml:space="preserve"> </w:t>
                  </w:r>
                  <w:r>
                    <w:rPr>
                      <w:b/>
                      <w:sz w:val="20"/>
                    </w:rPr>
                    <w:t>OBJETO:</w:t>
                  </w:r>
                </w:p>
              </w:txbxContent>
            </v:textbox>
            <w10:wrap type="topAndBottom" anchorx="page"/>
          </v:shape>
        </w:pict>
      </w:r>
    </w:p>
    <w:p w14:paraId="55AD1811" w14:textId="13C0FAED" w:rsidR="00FA56EA" w:rsidRDefault="00FA56EA" w:rsidP="00FA56EA">
      <w:pPr>
        <w:numPr>
          <w:ilvl w:val="1"/>
          <w:numId w:val="9"/>
        </w:numPr>
        <w:jc w:val="both"/>
        <w:rPr>
          <w:rFonts w:ascii="Arial" w:hAnsi="Arial" w:cs="Arial"/>
          <w:szCs w:val="22"/>
          <w:lang w:val="pt-PT"/>
        </w:rPr>
      </w:pPr>
      <w:r w:rsidRPr="00FA56EA">
        <w:rPr>
          <w:rFonts w:ascii="Arial" w:hAnsi="Arial" w:cs="Arial"/>
          <w:szCs w:val="22"/>
          <w:lang w:val="pt-PT"/>
        </w:rPr>
        <w:t>Os serviços objeto da presente dispensa deverão possuir as seguintes especificações mínimas:</w:t>
      </w:r>
    </w:p>
    <w:p w14:paraId="512DADA2" w14:textId="4A710F67" w:rsidR="00995985" w:rsidRPr="00995985" w:rsidRDefault="00995985" w:rsidP="00505C2E">
      <w:pPr>
        <w:widowControl w:val="0"/>
        <w:numPr>
          <w:ilvl w:val="0"/>
          <w:numId w:val="4"/>
        </w:numPr>
        <w:tabs>
          <w:tab w:val="clear" w:pos="420"/>
        </w:tabs>
        <w:autoSpaceDE w:val="0"/>
        <w:autoSpaceDN w:val="0"/>
        <w:adjustRightInd w:val="0"/>
        <w:jc w:val="both"/>
        <w:rPr>
          <w:rFonts w:ascii="Arial" w:hAnsi="Arial" w:cs="Arial"/>
        </w:rPr>
      </w:pPr>
      <w:r>
        <w:rPr>
          <w:rFonts w:ascii="Arial" w:eastAsia="Arial" w:hAnsi="Arial"/>
          <w:color w:val="00000A"/>
        </w:rPr>
        <w:t xml:space="preserve">Contratação de empresa especializada para </w:t>
      </w:r>
      <w:bookmarkStart w:id="0" w:name="_Hlk94518658"/>
      <w:r>
        <w:rPr>
          <w:rFonts w:ascii="Arial" w:eastAsia="Arial" w:hAnsi="Arial"/>
          <w:color w:val="00000A"/>
        </w:rPr>
        <w:t>criação, implantação, desenvolvimento de novo web site responsivo com manutenção técnica, suporte e hospedagem do site oficial da Paranavaí Previdência</w:t>
      </w:r>
      <w:bookmarkEnd w:id="0"/>
      <w:r>
        <w:rPr>
          <w:rFonts w:ascii="Arial" w:eastAsia="Arial" w:hAnsi="Arial"/>
          <w:color w:val="00000A"/>
        </w:rPr>
        <w:t xml:space="preserve"> a ser publicado no domínio www.paranavaiprevidencia.com.br, contas de e-mail e criação de área restrita para administradores do seu conteúdo, assim como treinamento de pessoal com carga horária mínima de 12 horas in loco, a fim de dar publicidade aos atos do Paranavaí Previdência, conforme especificações e condições estabelecidas nos quadros abaixo</w:t>
      </w:r>
    </w:p>
    <w:p w14:paraId="6E68BBCE" w14:textId="77777777" w:rsidR="00995985" w:rsidRPr="00995985" w:rsidRDefault="00995985" w:rsidP="00995985">
      <w:pPr>
        <w:widowControl w:val="0"/>
        <w:tabs>
          <w:tab w:val="left" w:pos="420"/>
        </w:tabs>
        <w:autoSpaceDE w:val="0"/>
        <w:autoSpaceDN w:val="0"/>
        <w:adjustRightInd w:val="0"/>
        <w:ind w:left="420"/>
        <w:jc w:val="both"/>
        <w:rPr>
          <w:rFonts w:ascii="Arial" w:hAnsi="Arial" w:cs="Arial"/>
        </w:rPr>
      </w:pPr>
    </w:p>
    <w:p w14:paraId="603FFB3D" w14:textId="2724FDE9" w:rsidR="00505C2E" w:rsidRPr="000412E3" w:rsidRDefault="00505C2E" w:rsidP="00505C2E">
      <w:pPr>
        <w:widowControl w:val="0"/>
        <w:numPr>
          <w:ilvl w:val="0"/>
          <w:numId w:val="4"/>
        </w:numPr>
        <w:tabs>
          <w:tab w:val="clear" w:pos="420"/>
        </w:tabs>
        <w:autoSpaceDE w:val="0"/>
        <w:autoSpaceDN w:val="0"/>
        <w:adjustRightInd w:val="0"/>
        <w:jc w:val="both"/>
        <w:rPr>
          <w:rFonts w:ascii="Arial" w:hAnsi="Arial" w:cs="Arial"/>
        </w:rPr>
      </w:pPr>
      <w:r w:rsidRPr="000412E3">
        <w:rPr>
          <w:rFonts w:ascii="Arial" w:hAnsi="Arial" w:cs="Arial"/>
          <w:color w:val="000000"/>
        </w:rPr>
        <w:t>TERMO DE REFERÊNCIA:</w:t>
      </w:r>
      <w:r>
        <w:rPr>
          <w:rFonts w:ascii="Arial" w:hAnsi="Arial" w:cs="Arial"/>
          <w:color w:val="000000"/>
        </w:rPr>
        <w:t xml:space="preserve"> </w:t>
      </w:r>
      <w:r w:rsidRPr="000412E3">
        <w:rPr>
          <w:rFonts w:ascii="Arial" w:hAnsi="Arial" w:cs="Arial"/>
        </w:rPr>
        <w:t>Os serviços a serem executados estão descritos abaixo:</w:t>
      </w:r>
    </w:p>
    <w:p w14:paraId="11962D14" w14:textId="77777777" w:rsidR="00505C2E" w:rsidRDefault="00505C2E" w:rsidP="00505C2E">
      <w:pPr>
        <w:widowControl w:val="0"/>
        <w:tabs>
          <w:tab w:val="left" w:pos="420"/>
        </w:tabs>
        <w:autoSpaceDE w:val="0"/>
        <w:autoSpaceDN w:val="0"/>
        <w:adjustRightInd w:val="0"/>
        <w:jc w:val="both"/>
        <w:rPr>
          <w:rFonts w:ascii="Arial" w:hAnsi="Arial" w:cs="Arial"/>
        </w:rPr>
      </w:pPr>
    </w:p>
    <w:p w14:paraId="494C0A8B" w14:textId="77777777" w:rsidR="00505C2E" w:rsidRPr="00B5396B" w:rsidRDefault="00505C2E" w:rsidP="00505C2E">
      <w:pPr>
        <w:numPr>
          <w:ilvl w:val="0"/>
          <w:numId w:val="15"/>
        </w:numPr>
        <w:suppressAutoHyphens w:val="0"/>
        <w:spacing w:before="120" w:after="280" w:line="320" w:lineRule="exact"/>
        <w:ind w:left="0"/>
        <w:jc w:val="both"/>
        <w:rPr>
          <w:rFonts w:ascii="Arial" w:hAnsi="Arial" w:cs="Arial"/>
          <w:b/>
          <w:bCs/>
          <w:color w:val="262626"/>
          <w:sz w:val="22"/>
          <w:lang w:eastAsia="pt-BR"/>
        </w:rPr>
      </w:pPr>
      <w:r w:rsidRPr="00B5396B">
        <w:rPr>
          <w:rFonts w:ascii="Arial" w:hAnsi="Arial" w:cs="Arial"/>
          <w:b/>
          <w:bCs/>
          <w:color w:val="262626"/>
          <w:sz w:val="22"/>
          <w:lang w:eastAsia="pt-BR"/>
        </w:rPr>
        <w:t>Descrição dos Serviços</w:t>
      </w:r>
    </w:p>
    <w:p w14:paraId="4C754827" w14:textId="77777777" w:rsidR="00995985" w:rsidRDefault="00995985" w:rsidP="00995985">
      <w:pPr>
        <w:numPr>
          <w:ilvl w:val="0"/>
          <w:numId w:val="16"/>
        </w:numPr>
        <w:tabs>
          <w:tab w:val="left" w:pos="140"/>
        </w:tabs>
        <w:suppressAutoHyphens w:val="0"/>
        <w:spacing w:after="0" w:line="0" w:lineRule="atLeast"/>
        <w:ind w:left="140" w:hanging="138"/>
        <w:jc w:val="both"/>
        <w:rPr>
          <w:rFonts w:ascii="Arial" w:eastAsia="Arial" w:hAnsi="Arial"/>
          <w:b/>
          <w:color w:val="00000A"/>
        </w:rPr>
      </w:pPr>
      <w:r>
        <w:rPr>
          <w:rFonts w:ascii="Arial" w:eastAsia="Arial" w:hAnsi="Arial"/>
          <w:color w:val="00000A"/>
        </w:rPr>
        <w:lastRenderedPageBreak/>
        <w:t>Menu completo do conteúdo disponível no site;</w:t>
      </w:r>
    </w:p>
    <w:p w14:paraId="4A5DE519" w14:textId="77777777" w:rsidR="00995985" w:rsidRDefault="00995985" w:rsidP="00995985">
      <w:pPr>
        <w:spacing w:line="250" w:lineRule="exact"/>
        <w:rPr>
          <w:rFonts w:ascii="Arial" w:eastAsia="Arial" w:hAnsi="Arial"/>
          <w:b/>
          <w:color w:val="00000A"/>
        </w:rPr>
      </w:pPr>
    </w:p>
    <w:p w14:paraId="0F2ABD43" w14:textId="77777777" w:rsidR="00995985" w:rsidRDefault="00995985" w:rsidP="00995985">
      <w:pPr>
        <w:numPr>
          <w:ilvl w:val="0"/>
          <w:numId w:val="16"/>
        </w:numPr>
        <w:tabs>
          <w:tab w:val="left" w:pos="216"/>
        </w:tabs>
        <w:suppressAutoHyphens w:val="0"/>
        <w:spacing w:after="0" w:line="236" w:lineRule="auto"/>
        <w:ind w:right="20" w:firstLine="2"/>
        <w:jc w:val="both"/>
        <w:rPr>
          <w:rFonts w:ascii="Arial" w:eastAsia="Arial" w:hAnsi="Arial"/>
          <w:color w:val="00000A"/>
        </w:rPr>
      </w:pPr>
      <w:r>
        <w:rPr>
          <w:rFonts w:ascii="Arial" w:eastAsia="Arial" w:hAnsi="Arial"/>
          <w:color w:val="00000A"/>
        </w:rPr>
        <w:t>Destaque para informações utilizadas com maior frequência, exemplos: Tipos de benefícios previdenciários, entre outros que a Paranavaí Previdência julgar necessário;</w:t>
      </w:r>
    </w:p>
    <w:p w14:paraId="75AB6A42" w14:textId="77777777" w:rsidR="00995985" w:rsidRDefault="00995985" w:rsidP="00995985">
      <w:pPr>
        <w:spacing w:line="243" w:lineRule="exact"/>
        <w:rPr>
          <w:rFonts w:ascii="Arial" w:eastAsia="Arial" w:hAnsi="Arial"/>
          <w:color w:val="00000A"/>
        </w:rPr>
      </w:pPr>
    </w:p>
    <w:p w14:paraId="4C186BA6" w14:textId="77777777" w:rsidR="00995985" w:rsidRDefault="00995985" w:rsidP="00995985">
      <w:pPr>
        <w:numPr>
          <w:ilvl w:val="0"/>
          <w:numId w:val="16"/>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Destaque de notícia, com foto e link para últimas notícias;</w:t>
      </w:r>
    </w:p>
    <w:p w14:paraId="5FE69AF1" w14:textId="77777777" w:rsidR="00995985" w:rsidRDefault="00995985" w:rsidP="00995985">
      <w:pPr>
        <w:spacing w:line="240" w:lineRule="exact"/>
        <w:rPr>
          <w:rFonts w:ascii="Arial" w:eastAsia="Arial" w:hAnsi="Arial"/>
          <w:color w:val="00000A"/>
        </w:rPr>
      </w:pPr>
    </w:p>
    <w:p w14:paraId="2CD2EF03" w14:textId="77777777" w:rsidR="00995985" w:rsidRDefault="00995985" w:rsidP="00995985">
      <w:pPr>
        <w:numPr>
          <w:ilvl w:val="0"/>
          <w:numId w:val="16"/>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Sistema de busca dentro do site;</w:t>
      </w:r>
    </w:p>
    <w:p w14:paraId="3328094D" w14:textId="77777777" w:rsidR="00995985" w:rsidRDefault="00995985" w:rsidP="00995985">
      <w:pPr>
        <w:spacing w:line="240" w:lineRule="exact"/>
        <w:rPr>
          <w:rFonts w:ascii="Arial" w:eastAsia="Arial" w:hAnsi="Arial"/>
          <w:color w:val="00000A"/>
        </w:rPr>
      </w:pPr>
    </w:p>
    <w:p w14:paraId="21F9A631" w14:textId="77777777" w:rsidR="00995985" w:rsidRDefault="00995985" w:rsidP="00995985">
      <w:pPr>
        <w:numPr>
          <w:ilvl w:val="0"/>
          <w:numId w:val="16"/>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Enquetes;</w:t>
      </w:r>
    </w:p>
    <w:p w14:paraId="016969C4" w14:textId="77777777" w:rsidR="00995985" w:rsidRDefault="00995985" w:rsidP="00995985">
      <w:pPr>
        <w:spacing w:line="240" w:lineRule="exact"/>
        <w:rPr>
          <w:rFonts w:ascii="Arial" w:eastAsia="Arial" w:hAnsi="Arial"/>
          <w:color w:val="00000A"/>
        </w:rPr>
      </w:pPr>
    </w:p>
    <w:p w14:paraId="440B2E03" w14:textId="77777777" w:rsidR="00995985" w:rsidRDefault="00995985" w:rsidP="00995985">
      <w:pPr>
        <w:numPr>
          <w:ilvl w:val="0"/>
          <w:numId w:val="16"/>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Pop-</w:t>
      </w:r>
      <w:proofErr w:type="spellStart"/>
      <w:r>
        <w:rPr>
          <w:rFonts w:ascii="Arial" w:eastAsia="Arial" w:hAnsi="Arial"/>
          <w:color w:val="00000A"/>
        </w:rPr>
        <w:t>up’s</w:t>
      </w:r>
      <w:proofErr w:type="spellEnd"/>
      <w:r>
        <w:rPr>
          <w:rFonts w:ascii="Arial" w:eastAsia="Arial" w:hAnsi="Arial"/>
          <w:color w:val="00000A"/>
        </w:rPr>
        <w:t xml:space="preserve"> para divulgação de campanhas publicitárias;</w:t>
      </w:r>
    </w:p>
    <w:p w14:paraId="7BF11090" w14:textId="77777777" w:rsidR="00995985" w:rsidRDefault="00995985" w:rsidP="00995985">
      <w:pPr>
        <w:spacing w:line="240" w:lineRule="exact"/>
        <w:rPr>
          <w:rFonts w:ascii="Arial" w:eastAsia="Arial" w:hAnsi="Arial"/>
          <w:color w:val="00000A"/>
        </w:rPr>
      </w:pPr>
    </w:p>
    <w:p w14:paraId="6A156A0F" w14:textId="77777777" w:rsidR="00995985" w:rsidRDefault="00995985" w:rsidP="00995985">
      <w:pPr>
        <w:numPr>
          <w:ilvl w:val="0"/>
          <w:numId w:val="16"/>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Galerias de Fotos.</w:t>
      </w:r>
    </w:p>
    <w:p w14:paraId="5292A421" w14:textId="77777777" w:rsidR="00995985" w:rsidRDefault="00995985" w:rsidP="00995985">
      <w:pPr>
        <w:spacing w:line="240" w:lineRule="exact"/>
      </w:pPr>
    </w:p>
    <w:p w14:paraId="5EAF684B" w14:textId="77777777" w:rsidR="00995985" w:rsidRDefault="00995985" w:rsidP="00995985">
      <w:pPr>
        <w:spacing w:line="0" w:lineRule="atLeast"/>
        <w:rPr>
          <w:rFonts w:ascii="Arial" w:eastAsia="Arial" w:hAnsi="Arial"/>
          <w:color w:val="00000A"/>
        </w:rPr>
      </w:pPr>
      <w:r>
        <w:rPr>
          <w:rFonts w:ascii="Arial" w:eastAsia="Arial" w:hAnsi="Arial"/>
          <w:color w:val="00000A"/>
        </w:rPr>
        <w:t>*Rodapé</w:t>
      </w:r>
    </w:p>
    <w:p w14:paraId="0A40EB14" w14:textId="77777777" w:rsidR="00995985" w:rsidRDefault="00995985" w:rsidP="00995985">
      <w:pPr>
        <w:spacing w:line="200" w:lineRule="exact"/>
      </w:pPr>
    </w:p>
    <w:p w14:paraId="77870BF8" w14:textId="77777777" w:rsidR="00995985" w:rsidRDefault="00995985" w:rsidP="00995985">
      <w:pPr>
        <w:numPr>
          <w:ilvl w:val="0"/>
          <w:numId w:val="17"/>
        </w:numPr>
        <w:tabs>
          <w:tab w:val="left" w:pos="140"/>
        </w:tabs>
        <w:suppressAutoHyphens w:val="0"/>
        <w:spacing w:after="0" w:line="0" w:lineRule="atLeast"/>
        <w:ind w:left="140" w:hanging="138"/>
        <w:jc w:val="both"/>
        <w:rPr>
          <w:rFonts w:ascii="Arial" w:eastAsia="Arial" w:hAnsi="Arial"/>
          <w:color w:val="00000A"/>
        </w:rPr>
      </w:pPr>
      <w:bookmarkStart w:id="1" w:name="page22"/>
      <w:bookmarkEnd w:id="1"/>
      <w:r>
        <w:rPr>
          <w:rFonts w:ascii="Arial" w:eastAsia="Arial" w:hAnsi="Arial"/>
          <w:color w:val="00000A"/>
        </w:rPr>
        <w:t>Localização (endereço, telefone, e-mail, mapa Google);</w:t>
      </w:r>
    </w:p>
    <w:p w14:paraId="12E321A8" w14:textId="77777777" w:rsidR="00995985" w:rsidRDefault="00995985" w:rsidP="00995985">
      <w:pPr>
        <w:spacing w:line="240" w:lineRule="exact"/>
        <w:rPr>
          <w:rFonts w:ascii="Arial" w:eastAsia="Arial" w:hAnsi="Arial"/>
          <w:color w:val="00000A"/>
        </w:rPr>
      </w:pPr>
    </w:p>
    <w:p w14:paraId="2E8EE78C" w14:textId="77777777" w:rsidR="00995985" w:rsidRDefault="00995985" w:rsidP="00995985">
      <w:pPr>
        <w:numPr>
          <w:ilvl w:val="0"/>
          <w:numId w:val="17"/>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Horário de Funcionamento ao público;</w:t>
      </w:r>
    </w:p>
    <w:p w14:paraId="3B55C492" w14:textId="77777777" w:rsidR="00995985" w:rsidRDefault="00995985" w:rsidP="00995985">
      <w:pPr>
        <w:spacing w:line="240" w:lineRule="exact"/>
        <w:rPr>
          <w:rFonts w:ascii="Arial" w:eastAsia="Arial" w:hAnsi="Arial"/>
          <w:color w:val="00000A"/>
        </w:rPr>
      </w:pPr>
    </w:p>
    <w:p w14:paraId="6462DF4B" w14:textId="77777777" w:rsidR="00995985" w:rsidRDefault="00995985" w:rsidP="00995985">
      <w:pPr>
        <w:numPr>
          <w:ilvl w:val="0"/>
          <w:numId w:val="17"/>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Data da última atualização da página.</w:t>
      </w:r>
    </w:p>
    <w:p w14:paraId="7FE897AB" w14:textId="77777777" w:rsidR="00995985" w:rsidRDefault="00995985" w:rsidP="00995985">
      <w:pPr>
        <w:spacing w:line="0" w:lineRule="atLeast"/>
        <w:rPr>
          <w:rFonts w:ascii="Arial" w:eastAsia="Arial" w:hAnsi="Arial"/>
          <w:b/>
          <w:i/>
          <w:color w:val="00000A"/>
        </w:rPr>
      </w:pPr>
    </w:p>
    <w:p w14:paraId="401D1A4F" w14:textId="02A49B5B" w:rsidR="00995985" w:rsidRDefault="00995985" w:rsidP="00995985">
      <w:pPr>
        <w:spacing w:line="0" w:lineRule="atLeast"/>
        <w:rPr>
          <w:rFonts w:ascii="Arial" w:eastAsia="Arial" w:hAnsi="Arial"/>
          <w:b/>
          <w:i/>
          <w:color w:val="00000A"/>
        </w:rPr>
      </w:pPr>
      <w:r>
        <w:rPr>
          <w:rFonts w:ascii="Arial" w:eastAsia="Arial" w:hAnsi="Arial"/>
          <w:b/>
          <w:i/>
          <w:color w:val="00000A"/>
        </w:rPr>
        <w:t>CONTEÚDOS</w:t>
      </w:r>
    </w:p>
    <w:p w14:paraId="37872F47" w14:textId="77777777" w:rsidR="00995985" w:rsidRDefault="00995985" w:rsidP="00995985">
      <w:pPr>
        <w:spacing w:line="240" w:lineRule="exact"/>
      </w:pPr>
    </w:p>
    <w:p w14:paraId="582D83D1"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a) </w:t>
      </w:r>
      <w:r>
        <w:rPr>
          <w:rFonts w:ascii="Arial" w:eastAsia="Arial" w:hAnsi="Arial"/>
          <w:b/>
          <w:i/>
          <w:color w:val="00000A"/>
        </w:rPr>
        <w:t>COMUNICAÇÃO</w:t>
      </w:r>
    </w:p>
    <w:p w14:paraId="6526DEA3" w14:textId="77777777" w:rsidR="00995985" w:rsidRDefault="00995985" w:rsidP="00995985">
      <w:pPr>
        <w:spacing w:line="251" w:lineRule="exact"/>
      </w:pPr>
    </w:p>
    <w:p w14:paraId="1F37FAC5" w14:textId="77777777" w:rsidR="00995985" w:rsidRDefault="00995985" w:rsidP="00995985">
      <w:pPr>
        <w:numPr>
          <w:ilvl w:val="0"/>
          <w:numId w:val="18"/>
        </w:numPr>
        <w:tabs>
          <w:tab w:val="left" w:pos="166"/>
        </w:tabs>
        <w:suppressAutoHyphens w:val="0"/>
        <w:spacing w:after="0" w:line="235" w:lineRule="auto"/>
        <w:ind w:firstLine="2"/>
        <w:jc w:val="both"/>
        <w:rPr>
          <w:rFonts w:ascii="Arial" w:eastAsia="Arial" w:hAnsi="Arial"/>
          <w:color w:val="00000A"/>
        </w:rPr>
      </w:pPr>
      <w:r>
        <w:rPr>
          <w:rFonts w:ascii="Arial" w:eastAsia="Arial" w:hAnsi="Arial"/>
          <w:color w:val="00000A"/>
        </w:rPr>
        <w:t>Informações sobre o Município de Paranavaí - com galeria de fotos, áudio, vídeo e Anexos;</w:t>
      </w:r>
    </w:p>
    <w:p w14:paraId="419C0C17" w14:textId="77777777" w:rsidR="00995985" w:rsidRDefault="00995985" w:rsidP="00995985">
      <w:pPr>
        <w:spacing w:line="240" w:lineRule="exact"/>
        <w:rPr>
          <w:rFonts w:ascii="Arial" w:eastAsia="Arial" w:hAnsi="Arial"/>
          <w:color w:val="00000A"/>
        </w:rPr>
      </w:pPr>
    </w:p>
    <w:p w14:paraId="1A88B4DC" w14:textId="77777777" w:rsidR="00995985" w:rsidRDefault="00995985" w:rsidP="00995985">
      <w:pPr>
        <w:numPr>
          <w:ilvl w:val="0"/>
          <w:numId w:val="18"/>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Sistema de busca de notícias dentro do site;</w:t>
      </w:r>
    </w:p>
    <w:p w14:paraId="098F21FC" w14:textId="77777777" w:rsidR="00995985" w:rsidRDefault="00995985" w:rsidP="00995985">
      <w:pPr>
        <w:spacing w:line="250" w:lineRule="exact"/>
        <w:rPr>
          <w:rFonts w:ascii="Arial" w:eastAsia="Arial" w:hAnsi="Arial"/>
          <w:color w:val="00000A"/>
        </w:rPr>
      </w:pPr>
    </w:p>
    <w:p w14:paraId="53176DA7" w14:textId="77777777" w:rsidR="00995985" w:rsidRDefault="00995985" w:rsidP="00995985">
      <w:pPr>
        <w:numPr>
          <w:ilvl w:val="0"/>
          <w:numId w:val="18"/>
        </w:numPr>
        <w:tabs>
          <w:tab w:val="left" w:pos="173"/>
        </w:tabs>
        <w:suppressAutoHyphens w:val="0"/>
        <w:spacing w:after="0" w:line="235" w:lineRule="auto"/>
        <w:ind w:right="20" w:firstLine="2"/>
        <w:jc w:val="both"/>
        <w:rPr>
          <w:rFonts w:ascii="Arial" w:eastAsia="Arial" w:hAnsi="Arial"/>
          <w:color w:val="00000A"/>
        </w:rPr>
      </w:pPr>
      <w:r>
        <w:rPr>
          <w:rFonts w:ascii="Arial" w:eastAsia="Arial" w:hAnsi="Arial"/>
          <w:color w:val="00000A"/>
        </w:rPr>
        <w:lastRenderedPageBreak/>
        <w:t>Canal de notícias onde o contratado deverá cadastrar no mínimo 3 novas notícias por semana no site da Paranavaí Previdência de cunho informativo e relevante;</w:t>
      </w:r>
    </w:p>
    <w:p w14:paraId="44D686D8" w14:textId="77777777" w:rsidR="00995985" w:rsidRDefault="00995985" w:rsidP="00995985">
      <w:pPr>
        <w:spacing w:line="251" w:lineRule="exact"/>
        <w:rPr>
          <w:rFonts w:ascii="Arial" w:eastAsia="Arial" w:hAnsi="Arial"/>
          <w:color w:val="00000A"/>
        </w:rPr>
      </w:pPr>
    </w:p>
    <w:p w14:paraId="74FFEAE0" w14:textId="77777777" w:rsidR="00995985" w:rsidRDefault="00995985" w:rsidP="00995985">
      <w:pPr>
        <w:numPr>
          <w:ilvl w:val="0"/>
          <w:numId w:val="18"/>
        </w:numPr>
        <w:tabs>
          <w:tab w:val="left" w:pos="166"/>
        </w:tabs>
        <w:suppressAutoHyphens w:val="0"/>
        <w:spacing w:after="0" w:line="236" w:lineRule="auto"/>
        <w:ind w:firstLine="2"/>
        <w:jc w:val="both"/>
        <w:rPr>
          <w:rFonts w:ascii="Arial" w:eastAsia="Arial" w:hAnsi="Arial"/>
          <w:color w:val="00000A"/>
        </w:rPr>
      </w:pPr>
      <w:r>
        <w:rPr>
          <w:rFonts w:ascii="Arial" w:eastAsia="Arial" w:hAnsi="Arial"/>
          <w:color w:val="00000A"/>
        </w:rPr>
        <w:t>Agência de Notícias (publicação de matérias que serão armazenadas, com ou sem fotos, com legenda e crédito das mesmas, além da galeria de fotos - cadastro de diversas fotos do mesmo evento);</w:t>
      </w:r>
    </w:p>
    <w:p w14:paraId="18E28E7C" w14:textId="77777777" w:rsidR="00995985" w:rsidRDefault="00995985" w:rsidP="00995985">
      <w:pPr>
        <w:spacing w:line="253" w:lineRule="exact"/>
        <w:rPr>
          <w:rFonts w:ascii="Arial" w:eastAsia="Arial" w:hAnsi="Arial"/>
          <w:color w:val="00000A"/>
        </w:rPr>
      </w:pPr>
    </w:p>
    <w:p w14:paraId="4680EF4E" w14:textId="77777777" w:rsidR="00995985" w:rsidRDefault="00995985" w:rsidP="00995985">
      <w:pPr>
        <w:numPr>
          <w:ilvl w:val="0"/>
          <w:numId w:val="18"/>
        </w:numPr>
        <w:tabs>
          <w:tab w:val="left" w:pos="154"/>
        </w:tabs>
        <w:suppressAutoHyphens w:val="0"/>
        <w:spacing w:after="0" w:line="235" w:lineRule="auto"/>
        <w:ind w:firstLine="2"/>
        <w:jc w:val="both"/>
        <w:rPr>
          <w:rFonts w:ascii="Arial" w:eastAsia="Arial" w:hAnsi="Arial"/>
          <w:color w:val="00000A"/>
        </w:rPr>
      </w:pPr>
      <w:r>
        <w:rPr>
          <w:rFonts w:ascii="Arial" w:eastAsia="Arial" w:hAnsi="Arial"/>
          <w:color w:val="00000A"/>
        </w:rPr>
        <w:t>Ordem do Dia (destaque na página inicial e armazenamento das reuniões anteriores organizadas por ano);</w:t>
      </w:r>
    </w:p>
    <w:p w14:paraId="5B696F62" w14:textId="77777777" w:rsidR="00995985" w:rsidRDefault="00995985" w:rsidP="00995985">
      <w:pPr>
        <w:spacing w:line="251" w:lineRule="exact"/>
        <w:rPr>
          <w:rFonts w:ascii="Arial" w:eastAsia="Arial" w:hAnsi="Arial"/>
          <w:color w:val="00000A"/>
        </w:rPr>
      </w:pPr>
    </w:p>
    <w:p w14:paraId="76E2D997" w14:textId="77777777" w:rsidR="00995985" w:rsidRDefault="00995985" w:rsidP="00995985">
      <w:pPr>
        <w:numPr>
          <w:ilvl w:val="0"/>
          <w:numId w:val="18"/>
        </w:numPr>
        <w:tabs>
          <w:tab w:val="left" w:pos="156"/>
        </w:tabs>
        <w:suppressAutoHyphens w:val="0"/>
        <w:spacing w:after="0" w:line="235" w:lineRule="auto"/>
        <w:ind w:right="20" w:firstLine="2"/>
        <w:jc w:val="both"/>
        <w:rPr>
          <w:rFonts w:ascii="Arial" w:eastAsia="Arial" w:hAnsi="Arial"/>
          <w:color w:val="00000A"/>
        </w:rPr>
      </w:pPr>
      <w:r>
        <w:rPr>
          <w:rFonts w:ascii="Arial" w:eastAsia="Arial" w:hAnsi="Arial"/>
          <w:color w:val="00000A"/>
        </w:rPr>
        <w:t>Áudio da Sessão (cadastro e disponibilização das sessões gravadas pela equipe de Ata e Som para download no site);</w:t>
      </w:r>
    </w:p>
    <w:p w14:paraId="77C271A2" w14:textId="77777777" w:rsidR="00995985" w:rsidRDefault="00995985" w:rsidP="00995985">
      <w:pPr>
        <w:spacing w:line="240" w:lineRule="exact"/>
        <w:rPr>
          <w:rFonts w:ascii="Arial" w:eastAsia="Arial" w:hAnsi="Arial"/>
          <w:color w:val="00000A"/>
        </w:rPr>
      </w:pPr>
    </w:p>
    <w:p w14:paraId="798E56C0" w14:textId="77777777" w:rsidR="00995985" w:rsidRDefault="00995985" w:rsidP="00995985">
      <w:pPr>
        <w:numPr>
          <w:ilvl w:val="0"/>
          <w:numId w:val="18"/>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Cadastro de Vídeos</w:t>
      </w:r>
    </w:p>
    <w:p w14:paraId="64A2EA2D" w14:textId="77777777" w:rsidR="00995985" w:rsidRDefault="00995985" w:rsidP="00995985">
      <w:pPr>
        <w:spacing w:line="240" w:lineRule="exact"/>
        <w:rPr>
          <w:rFonts w:ascii="Arial" w:eastAsia="Arial" w:hAnsi="Arial"/>
          <w:color w:val="00000A"/>
        </w:rPr>
      </w:pPr>
    </w:p>
    <w:p w14:paraId="58FEA5E0" w14:textId="77777777" w:rsidR="00995985" w:rsidRDefault="00995985" w:rsidP="00995985">
      <w:pPr>
        <w:numPr>
          <w:ilvl w:val="0"/>
          <w:numId w:val="18"/>
        </w:numPr>
        <w:tabs>
          <w:tab w:val="left" w:pos="394"/>
        </w:tabs>
        <w:suppressAutoHyphens w:val="0"/>
        <w:spacing w:after="0" w:line="235" w:lineRule="auto"/>
        <w:ind w:right="20" w:firstLine="2"/>
        <w:jc w:val="both"/>
        <w:rPr>
          <w:rFonts w:ascii="Arial" w:eastAsia="Arial" w:hAnsi="Arial"/>
          <w:color w:val="00000A"/>
        </w:rPr>
      </w:pPr>
      <w:r>
        <w:rPr>
          <w:rFonts w:ascii="Arial" w:eastAsia="Arial" w:hAnsi="Arial"/>
          <w:color w:val="00000A"/>
        </w:rPr>
        <w:t>Atas (sistema para publicações de atas com armazenamento de conteúdo/download);</w:t>
      </w:r>
    </w:p>
    <w:p w14:paraId="3C2E60EF" w14:textId="77777777" w:rsidR="00995985" w:rsidRDefault="00995985" w:rsidP="00995985">
      <w:pPr>
        <w:spacing w:line="252" w:lineRule="exact"/>
        <w:rPr>
          <w:rFonts w:ascii="Arial" w:eastAsia="Arial" w:hAnsi="Arial"/>
          <w:color w:val="00000A"/>
        </w:rPr>
      </w:pPr>
    </w:p>
    <w:p w14:paraId="5A499381" w14:textId="77777777" w:rsidR="00995985" w:rsidRDefault="00995985" w:rsidP="00995985">
      <w:pPr>
        <w:numPr>
          <w:ilvl w:val="0"/>
          <w:numId w:val="18"/>
        </w:numPr>
        <w:tabs>
          <w:tab w:val="left" w:pos="295"/>
        </w:tabs>
        <w:suppressAutoHyphens w:val="0"/>
        <w:spacing w:after="0" w:line="235" w:lineRule="auto"/>
        <w:ind w:firstLine="2"/>
        <w:jc w:val="both"/>
        <w:rPr>
          <w:rFonts w:ascii="Arial" w:eastAsia="Arial" w:hAnsi="Arial"/>
          <w:color w:val="00000A"/>
        </w:rPr>
      </w:pPr>
      <w:r>
        <w:rPr>
          <w:rFonts w:ascii="Arial" w:eastAsia="Arial" w:hAnsi="Arial"/>
          <w:color w:val="00000A"/>
        </w:rPr>
        <w:t>Agenda (reuniões ordinárias, extraordinárias, audiências públicas, reuniões itinerantes, solenidades, entre outros);</w:t>
      </w:r>
    </w:p>
    <w:p w14:paraId="53AC9E2B" w14:textId="77777777" w:rsidR="00995985" w:rsidRDefault="00995985" w:rsidP="00995985">
      <w:pPr>
        <w:spacing w:line="240" w:lineRule="exact"/>
        <w:rPr>
          <w:rFonts w:ascii="Arial" w:eastAsia="Arial" w:hAnsi="Arial"/>
          <w:color w:val="00000A"/>
        </w:rPr>
      </w:pPr>
    </w:p>
    <w:p w14:paraId="203CBD73" w14:textId="77777777" w:rsidR="00995985" w:rsidRDefault="00995985" w:rsidP="00995985">
      <w:pPr>
        <w:numPr>
          <w:ilvl w:val="0"/>
          <w:numId w:val="18"/>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Telefones úteis.</w:t>
      </w:r>
    </w:p>
    <w:p w14:paraId="553CB8D9" w14:textId="77777777" w:rsidR="00995985" w:rsidRDefault="00995985" w:rsidP="00995985">
      <w:pPr>
        <w:spacing w:line="240" w:lineRule="exact"/>
      </w:pPr>
    </w:p>
    <w:p w14:paraId="158C2F08"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b) </w:t>
      </w:r>
      <w:r>
        <w:rPr>
          <w:rFonts w:ascii="Arial" w:eastAsia="Arial" w:hAnsi="Arial"/>
          <w:b/>
          <w:i/>
          <w:color w:val="00000A"/>
        </w:rPr>
        <w:t xml:space="preserve">COMPOSIÇÃO DA </w:t>
      </w:r>
      <w:r w:rsidRPr="005547BE">
        <w:rPr>
          <w:rFonts w:ascii="Arial" w:eastAsia="Arial" w:hAnsi="Arial"/>
          <w:b/>
          <w:i/>
          <w:color w:val="00000A"/>
        </w:rPr>
        <w:t>PARANAVAÍ PREVIDÊNCIA</w:t>
      </w:r>
    </w:p>
    <w:p w14:paraId="3DF50359" w14:textId="77777777" w:rsidR="00995985" w:rsidRDefault="00995985" w:rsidP="00995985">
      <w:pPr>
        <w:spacing w:line="240" w:lineRule="exact"/>
      </w:pPr>
    </w:p>
    <w:p w14:paraId="7B8E4512" w14:textId="77777777" w:rsidR="00995985" w:rsidRDefault="00995985" w:rsidP="00995985">
      <w:pPr>
        <w:numPr>
          <w:ilvl w:val="0"/>
          <w:numId w:val="19"/>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Diretoria e suas atribuições;</w:t>
      </w:r>
    </w:p>
    <w:p w14:paraId="1BFCB848" w14:textId="77777777" w:rsidR="00995985" w:rsidRDefault="00995985" w:rsidP="00995985">
      <w:pPr>
        <w:numPr>
          <w:ilvl w:val="0"/>
          <w:numId w:val="19"/>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Conselhos;</w:t>
      </w:r>
    </w:p>
    <w:p w14:paraId="493655A2" w14:textId="77777777" w:rsidR="00995985" w:rsidRDefault="00995985" w:rsidP="00995985">
      <w:pPr>
        <w:numPr>
          <w:ilvl w:val="0"/>
          <w:numId w:val="19"/>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Comissões;</w:t>
      </w:r>
    </w:p>
    <w:p w14:paraId="447FF986" w14:textId="77777777" w:rsidR="00995985" w:rsidRPr="005547BE" w:rsidRDefault="00995985" w:rsidP="00995985">
      <w:pPr>
        <w:numPr>
          <w:ilvl w:val="0"/>
          <w:numId w:val="20"/>
        </w:numPr>
        <w:tabs>
          <w:tab w:val="left" w:pos="194"/>
        </w:tabs>
        <w:suppressAutoHyphens w:val="0"/>
        <w:spacing w:after="0" w:line="240" w:lineRule="exact"/>
        <w:jc w:val="both"/>
        <w:rPr>
          <w:rFonts w:ascii="Arial" w:eastAsia="Arial" w:hAnsi="Arial"/>
          <w:color w:val="00000A"/>
        </w:rPr>
      </w:pPr>
      <w:bookmarkStart w:id="2" w:name="page23"/>
      <w:bookmarkEnd w:id="2"/>
      <w:r w:rsidRPr="005547BE">
        <w:rPr>
          <w:rFonts w:ascii="Arial" w:eastAsia="Arial" w:hAnsi="Arial"/>
          <w:color w:val="00000A"/>
        </w:rPr>
        <w:t xml:space="preserve">Cadastro do currículo e foto do presidente da Paranavaí Previdência, assim como dos demais diretores </w:t>
      </w:r>
      <w:r>
        <w:rPr>
          <w:rFonts w:ascii="Arial" w:eastAsia="Arial" w:hAnsi="Arial"/>
          <w:color w:val="00000A"/>
        </w:rPr>
        <w:t xml:space="preserve">e conselheiros </w:t>
      </w:r>
      <w:r w:rsidRPr="005547BE">
        <w:rPr>
          <w:rFonts w:ascii="Arial" w:eastAsia="Arial" w:hAnsi="Arial"/>
          <w:color w:val="00000A"/>
        </w:rPr>
        <w:t xml:space="preserve">(sistema de cadastro: biografia, foto, </w:t>
      </w:r>
      <w:r>
        <w:rPr>
          <w:rFonts w:ascii="Arial" w:eastAsia="Arial" w:hAnsi="Arial"/>
          <w:color w:val="00000A"/>
        </w:rPr>
        <w:t>e-mail)</w:t>
      </w:r>
    </w:p>
    <w:p w14:paraId="7C946311" w14:textId="77777777" w:rsidR="00995985" w:rsidRDefault="00995985" w:rsidP="00995985">
      <w:pPr>
        <w:numPr>
          <w:ilvl w:val="0"/>
          <w:numId w:val="20"/>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Servidores Públicos (Efetivos).</w:t>
      </w:r>
    </w:p>
    <w:p w14:paraId="63A977C3" w14:textId="77777777" w:rsidR="00995985" w:rsidRDefault="00995985" w:rsidP="00995985">
      <w:pPr>
        <w:spacing w:line="240" w:lineRule="exact"/>
      </w:pPr>
    </w:p>
    <w:p w14:paraId="776465F4"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c) </w:t>
      </w:r>
      <w:r>
        <w:rPr>
          <w:rFonts w:ascii="Arial" w:eastAsia="Arial" w:hAnsi="Arial"/>
          <w:b/>
          <w:i/>
          <w:color w:val="00000A"/>
        </w:rPr>
        <w:t>LEGISLAÇÃO</w:t>
      </w:r>
    </w:p>
    <w:p w14:paraId="61A833FB" w14:textId="77777777" w:rsidR="00995985" w:rsidRDefault="00995985" w:rsidP="00995985">
      <w:pPr>
        <w:spacing w:line="251" w:lineRule="exact"/>
      </w:pPr>
    </w:p>
    <w:p w14:paraId="0CDF0538" w14:textId="77777777" w:rsidR="00995985" w:rsidRDefault="00995985" w:rsidP="00995985">
      <w:pPr>
        <w:spacing w:line="237" w:lineRule="auto"/>
        <w:ind w:right="20"/>
        <w:jc w:val="both"/>
        <w:rPr>
          <w:rFonts w:ascii="Arial" w:eastAsia="Arial" w:hAnsi="Arial"/>
          <w:color w:val="00000A"/>
        </w:rPr>
      </w:pPr>
      <w:r>
        <w:rPr>
          <w:rFonts w:ascii="Arial" w:eastAsia="Arial" w:hAnsi="Arial"/>
          <w:color w:val="00000A"/>
        </w:rPr>
        <w:t xml:space="preserve">O sistema deverá conter busca por ano, número da lei e/ou súmula ou palavra chave. Todos os anexos em </w:t>
      </w:r>
      <w:proofErr w:type="spellStart"/>
      <w:r>
        <w:rPr>
          <w:rFonts w:ascii="Arial" w:eastAsia="Arial" w:hAnsi="Arial"/>
          <w:color w:val="00000A"/>
        </w:rPr>
        <w:t>pdf</w:t>
      </w:r>
      <w:proofErr w:type="spellEnd"/>
      <w:r>
        <w:rPr>
          <w:rFonts w:ascii="Arial" w:eastAsia="Arial" w:hAnsi="Arial"/>
          <w:color w:val="00000A"/>
        </w:rPr>
        <w:t xml:space="preserve"> deverão receber a assinatura eletrônica atendendo </w:t>
      </w:r>
      <w:r>
        <w:rPr>
          <w:rFonts w:ascii="Arial" w:eastAsia="Arial" w:hAnsi="Arial"/>
          <w:color w:val="00000A"/>
        </w:rPr>
        <w:lastRenderedPageBreak/>
        <w:t>aos requisitos de autenticidade, integridade, validade jurídica e interoperabilidade da Infraestrutura de Chaves Públicas Brasileiras - ICP-Brasil;</w:t>
      </w:r>
    </w:p>
    <w:p w14:paraId="62D7F16F" w14:textId="77777777" w:rsidR="00995985" w:rsidRDefault="00995985" w:rsidP="00995985">
      <w:pPr>
        <w:spacing w:line="243" w:lineRule="exact"/>
      </w:pPr>
    </w:p>
    <w:p w14:paraId="11562317" w14:textId="77777777" w:rsidR="00995985" w:rsidRDefault="00995985" w:rsidP="00995985">
      <w:pPr>
        <w:numPr>
          <w:ilvl w:val="0"/>
          <w:numId w:val="21"/>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O sistema deverá utilizar o certificado digital A1;</w:t>
      </w:r>
    </w:p>
    <w:p w14:paraId="308CF52F" w14:textId="77777777" w:rsidR="00995985" w:rsidRDefault="00995985" w:rsidP="00995985">
      <w:pPr>
        <w:spacing w:line="240" w:lineRule="exact"/>
        <w:rPr>
          <w:rFonts w:ascii="Arial" w:eastAsia="Arial" w:hAnsi="Arial"/>
          <w:color w:val="00000A"/>
        </w:rPr>
      </w:pPr>
    </w:p>
    <w:p w14:paraId="2AA6DF05" w14:textId="77777777" w:rsidR="00995985" w:rsidRDefault="00995985" w:rsidP="00995985">
      <w:pPr>
        <w:numPr>
          <w:ilvl w:val="0"/>
          <w:numId w:val="21"/>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 xml:space="preserve">O sistema deverá fazer a assinatura digital no momento do </w:t>
      </w:r>
      <w:proofErr w:type="spellStart"/>
      <w:r>
        <w:rPr>
          <w:rFonts w:ascii="Arial" w:eastAsia="Arial" w:hAnsi="Arial"/>
          <w:color w:val="00000A"/>
        </w:rPr>
        <w:t>up-load</w:t>
      </w:r>
      <w:proofErr w:type="spellEnd"/>
      <w:r>
        <w:rPr>
          <w:rFonts w:ascii="Arial" w:eastAsia="Arial" w:hAnsi="Arial"/>
          <w:color w:val="00000A"/>
        </w:rPr>
        <w:t xml:space="preserve"> da publicação.</w:t>
      </w:r>
    </w:p>
    <w:p w14:paraId="5EC69F93" w14:textId="77777777" w:rsidR="00995985" w:rsidRDefault="00995985" w:rsidP="00995985">
      <w:pPr>
        <w:spacing w:line="251" w:lineRule="exact"/>
      </w:pPr>
    </w:p>
    <w:p w14:paraId="04E4C5AA" w14:textId="77777777" w:rsidR="00995985" w:rsidRDefault="00995985" w:rsidP="00995985">
      <w:pPr>
        <w:spacing w:line="235" w:lineRule="auto"/>
        <w:ind w:right="20"/>
        <w:jc w:val="both"/>
        <w:rPr>
          <w:rFonts w:ascii="Arial" w:eastAsia="Arial" w:hAnsi="Arial"/>
          <w:color w:val="00000A"/>
        </w:rPr>
      </w:pPr>
      <w:r>
        <w:rPr>
          <w:rFonts w:ascii="Arial" w:eastAsia="Arial" w:hAnsi="Arial"/>
          <w:color w:val="00000A"/>
        </w:rPr>
        <w:t>*Com cadastro de arquivos (Regimento Interno, Leis Municipais, Lei Orgânica, Decretos e Resoluções, entre outros) para download e sistema de busca.</w:t>
      </w:r>
    </w:p>
    <w:p w14:paraId="577FB684" w14:textId="77777777" w:rsidR="00995985" w:rsidRDefault="00995985" w:rsidP="00995985">
      <w:pPr>
        <w:spacing w:line="241" w:lineRule="exact"/>
      </w:pPr>
    </w:p>
    <w:p w14:paraId="5989C2CA"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d) </w:t>
      </w:r>
      <w:r>
        <w:rPr>
          <w:rFonts w:ascii="Arial" w:eastAsia="Arial" w:hAnsi="Arial"/>
          <w:b/>
          <w:i/>
          <w:color w:val="00000A"/>
        </w:rPr>
        <w:t>PROCESSOS</w:t>
      </w:r>
    </w:p>
    <w:p w14:paraId="15029B3F" w14:textId="77777777" w:rsidR="00995985" w:rsidRDefault="00995985" w:rsidP="00995985">
      <w:pPr>
        <w:spacing w:line="251" w:lineRule="exact"/>
      </w:pPr>
    </w:p>
    <w:p w14:paraId="200A8DE4" w14:textId="77777777" w:rsidR="00995985" w:rsidRDefault="00995985" w:rsidP="00995985">
      <w:pPr>
        <w:spacing w:line="236" w:lineRule="auto"/>
        <w:jc w:val="both"/>
        <w:rPr>
          <w:rFonts w:ascii="Arial" w:eastAsia="Arial" w:hAnsi="Arial"/>
          <w:color w:val="00000A"/>
        </w:rPr>
      </w:pPr>
      <w:r>
        <w:rPr>
          <w:rFonts w:ascii="Arial" w:eastAsia="Arial" w:hAnsi="Arial"/>
          <w:color w:val="00000A"/>
        </w:rPr>
        <w:t>Cadastro das atas das reuniões ordinárias, extraordinárias, assim como pauta das reuniões, atas das licitações e outras informações.</w:t>
      </w:r>
    </w:p>
    <w:p w14:paraId="4FF21AAD" w14:textId="77777777" w:rsidR="00995985" w:rsidRDefault="00995985" w:rsidP="00995985">
      <w:pPr>
        <w:spacing w:line="243" w:lineRule="exact"/>
      </w:pPr>
    </w:p>
    <w:p w14:paraId="15F63731"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e) </w:t>
      </w:r>
      <w:r>
        <w:rPr>
          <w:rFonts w:ascii="Arial" w:eastAsia="Arial" w:hAnsi="Arial"/>
          <w:b/>
          <w:i/>
          <w:color w:val="00000A"/>
        </w:rPr>
        <w:t>INSTITUIÇÃO</w:t>
      </w:r>
    </w:p>
    <w:p w14:paraId="21B00C33" w14:textId="77777777" w:rsidR="00995985" w:rsidRDefault="00995985" w:rsidP="00995985">
      <w:pPr>
        <w:spacing w:line="240" w:lineRule="exact"/>
      </w:pPr>
    </w:p>
    <w:p w14:paraId="79D0B93F" w14:textId="77777777" w:rsidR="00995985" w:rsidRDefault="00995985" w:rsidP="00995985">
      <w:pPr>
        <w:numPr>
          <w:ilvl w:val="0"/>
          <w:numId w:val="22"/>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Conheça a Paranavaí Previdência;</w:t>
      </w:r>
    </w:p>
    <w:p w14:paraId="575F92FB" w14:textId="77777777" w:rsidR="00995985" w:rsidRDefault="00995985" w:rsidP="00995985">
      <w:pPr>
        <w:numPr>
          <w:ilvl w:val="0"/>
          <w:numId w:val="22"/>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História;</w:t>
      </w:r>
    </w:p>
    <w:p w14:paraId="08969302" w14:textId="77777777" w:rsidR="00995985" w:rsidRDefault="00995985" w:rsidP="00995985">
      <w:pPr>
        <w:numPr>
          <w:ilvl w:val="0"/>
          <w:numId w:val="22"/>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Funcionamento;</w:t>
      </w:r>
    </w:p>
    <w:p w14:paraId="139275D1" w14:textId="77777777" w:rsidR="00995985" w:rsidRDefault="00995985" w:rsidP="00995985">
      <w:pPr>
        <w:numPr>
          <w:ilvl w:val="0"/>
          <w:numId w:val="22"/>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Atribuições da Diretoria e Conselhos;</w:t>
      </w:r>
    </w:p>
    <w:p w14:paraId="74BE8E57" w14:textId="77777777" w:rsidR="00995985" w:rsidRDefault="00995985" w:rsidP="00995985">
      <w:pPr>
        <w:numPr>
          <w:ilvl w:val="0"/>
          <w:numId w:val="22"/>
        </w:numPr>
        <w:tabs>
          <w:tab w:val="left" w:pos="146"/>
        </w:tabs>
        <w:suppressAutoHyphens w:val="0"/>
        <w:spacing w:after="0" w:line="439" w:lineRule="auto"/>
        <w:ind w:right="1340" w:firstLine="2"/>
        <w:jc w:val="both"/>
        <w:rPr>
          <w:rFonts w:ascii="Arial" w:eastAsia="Arial" w:hAnsi="Arial"/>
          <w:color w:val="00000A"/>
        </w:rPr>
      </w:pPr>
      <w:r>
        <w:rPr>
          <w:rFonts w:ascii="Arial" w:eastAsia="Arial" w:hAnsi="Arial"/>
          <w:color w:val="00000A"/>
        </w:rPr>
        <w:t>Cadastro das diretorias e conselheiros de gestões passadas. * Sistema com armazenamento de textos, fotos, entre outros.</w:t>
      </w:r>
    </w:p>
    <w:p w14:paraId="4D67A161" w14:textId="77777777" w:rsidR="00995985" w:rsidRDefault="00995985" w:rsidP="00995985">
      <w:pPr>
        <w:spacing w:line="12" w:lineRule="exact"/>
      </w:pPr>
    </w:p>
    <w:p w14:paraId="1BA6F728"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f) </w:t>
      </w:r>
      <w:r>
        <w:rPr>
          <w:rFonts w:ascii="Arial" w:eastAsia="Arial" w:hAnsi="Arial"/>
          <w:b/>
          <w:i/>
          <w:color w:val="00000A"/>
        </w:rPr>
        <w:t>PORTAL DA TRANSPARÊNCIA</w:t>
      </w:r>
    </w:p>
    <w:p w14:paraId="6F64891A" w14:textId="77777777" w:rsidR="00995985" w:rsidRDefault="00995985" w:rsidP="00995985">
      <w:pPr>
        <w:spacing w:line="251" w:lineRule="exact"/>
      </w:pPr>
    </w:p>
    <w:p w14:paraId="7EECA6E6" w14:textId="77777777" w:rsidR="00995985" w:rsidRDefault="00995985" w:rsidP="00995985">
      <w:pPr>
        <w:spacing w:line="235" w:lineRule="auto"/>
        <w:ind w:right="20"/>
        <w:rPr>
          <w:rFonts w:ascii="Arial" w:eastAsia="Arial" w:hAnsi="Arial"/>
          <w:color w:val="00000A"/>
        </w:rPr>
      </w:pPr>
      <w:r>
        <w:rPr>
          <w:rFonts w:ascii="Arial" w:eastAsia="Arial" w:hAnsi="Arial"/>
          <w:color w:val="00000A"/>
        </w:rPr>
        <w:t>O sistema deverá permitir o cadastro de categorias, subcategorias, links e inserção de Anexos para os seguintes itens abaixo:</w:t>
      </w:r>
    </w:p>
    <w:p w14:paraId="57CBBA84" w14:textId="77777777" w:rsidR="00995985" w:rsidRDefault="00995985" w:rsidP="00995985">
      <w:pPr>
        <w:spacing w:line="241" w:lineRule="exact"/>
      </w:pPr>
    </w:p>
    <w:p w14:paraId="3DBF489F" w14:textId="77777777" w:rsidR="00995985" w:rsidRDefault="00995985" w:rsidP="00995985">
      <w:pPr>
        <w:spacing w:line="0" w:lineRule="atLeast"/>
        <w:rPr>
          <w:rFonts w:ascii="Arial" w:eastAsia="Arial" w:hAnsi="Arial"/>
          <w:color w:val="00000A"/>
        </w:rPr>
      </w:pPr>
      <w:r>
        <w:rPr>
          <w:rFonts w:ascii="Arial" w:eastAsia="Arial" w:hAnsi="Arial"/>
          <w:color w:val="00000A"/>
        </w:rPr>
        <w:t>- LOA (Orçamento)</w:t>
      </w:r>
    </w:p>
    <w:p w14:paraId="6E51E076"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bookmarkStart w:id="3" w:name="page24"/>
      <w:bookmarkEnd w:id="3"/>
      <w:r>
        <w:rPr>
          <w:rFonts w:ascii="Arial" w:eastAsia="Arial" w:hAnsi="Arial"/>
          <w:color w:val="00000A"/>
        </w:rPr>
        <w:t>Lei Orgânica</w:t>
      </w:r>
    </w:p>
    <w:p w14:paraId="561D13DD" w14:textId="77777777" w:rsidR="00995985" w:rsidRDefault="00995985" w:rsidP="00995985">
      <w:pPr>
        <w:numPr>
          <w:ilvl w:val="0"/>
          <w:numId w:val="23"/>
        </w:numPr>
        <w:tabs>
          <w:tab w:val="left" w:pos="235"/>
        </w:tabs>
        <w:suppressAutoHyphens w:val="0"/>
        <w:spacing w:after="0" w:line="236" w:lineRule="auto"/>
        <w:ind w:firstLine="2"/>
        <w:jc w:val="both"/>
        <w:rPr>
          <w:rFonts w:ascii="Arial" w:eastAsia="Arial" w:hAnsi="Arial"/>
          <w:color w:val="00000A"/>
        </w:rPr>
      </w:pPr>
      <w:r>
        <w:rPr>
          <w:rFonts w:ascii="Arial" w:eastAsia="Arial" w:hAnsi="Arial"/>
          <w:color w:val="00000A"/>
        </w:rPr>
        <w:lastRenderedPageBreak/>
        <w:t>Servidores (efetivos, temporários/estágios – indicando nome, cargo, formação, local de locação, formas de investidura – concurso público ou livre nomeação, carga horária e horário de trabalho)</w:t>
      </w:r>
    </w:p>
    <w:p w14:paraId="348FEF03"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Contratos</w:t>
      </w:r>
    </w:p>
    <w:p w14:paraId="10D104E2"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Diárias (destino e motivo)</w:t>
      </w:r>
    </w:p>
    <w:p w14:paraId="3DB50DD2"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Atos Normativos</w:t>
      </w:r>
    </w:p>
    <w:p w14:paraId="65E00236"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Demonstrativos Contábeis</w:t>
      </w:r>
    </w:p>
    <w:p w14:paraId="5DC1B20C"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Organograma</w:t>
      </w:r>
    </w:p>
    <w:p w14:paraId="6AD86DCB"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Despesas</w:t>
      </w:r>
    </w:p>
    <w:p w14:paraId="0BF8F31E"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Nota Fiscal Eletrônica</w:t>
      </w:r>
    </w:p>
    <w:p w14:paraId="68938ECD"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Reembolso</w:t>
      </w:r>
    </w:p>
    <w:p w14:paraId="7FDA448E"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Relatório Resumido Execução Orçamentária</w:t>
      </w:r>
    </w:p>
    <w:p w14:paraId="738505FA"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Operações Financeiras</w:t>
      </w:r>
    </w:p>
    <w:p w14:paraId="5143348A"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Controle de Estoque</w:t>
      </w:r>
    </w:p>
    <w:p w14:paraId="1A43818E"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Justificativa Compra Direta</w:t>
      </w:r>
    </w:p>
    <w:p w14:paraId="2ACDDBE2"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Aquisição Passagem Aérea (destino e motivo)</w:t>
      </w:r>
    </w:p>
    <w:p w14:paraId="367948E4"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Extratos de Contas</w:t>
      </w:r>
    </w:p>
    <w:p w14:paraId="65EE19DC"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Adiantamento</w:t>
      </w:r>
    </w:p>
    <w:p w14:paraId="7A62EE40"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Notificações</w:t>
      </w:r>
    </w:p>
    <w:p w14:paraId="405B0B94"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Regimento Interno</w:t>
      </w:r>
    </w:p>
    <w:p w14:paraId="7FD81031"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Link da Transparência Online</w:t>
      </w:r>
    </w:p>
    <w:p w14:paraId="1EF2296E" w14:textId="77777777" w:rsidR="00995985" w:rsidRDefault="00995985" w:rsidP="00995985">
      <w:pPr>
        <w:numPr>
          <w:ilvl w:val="0"/>
          <w:numId w:val="23"/>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Banner superior do site com cadastro via sistema</w:t>
      </w:r>
    </w:p>
    <w:p w14:paraId="4B2C1DBA" w14:textId="77777777" w:rsidR="00995985" w:rsidRDefault="00995985" w:rsidP="00995985">
      <w:pPr>
        <w:numPr>
          <w:ilvl w:val="0"/>
          <w:numId w:val="23"/>
        </w:numPr>
        <w:tabs>
          <w:tab w:val="left" w:pos="197"/>
        </w:tabs>
        <w:suppressAutoHyphens w:val="0"/>
        <w:spacing w:after="0" w:line="235" w:lineRule="auto"/>
        <w:ind w:firstLine="2"/>
        <w:jc w:val="both"/>
        <w:rPr>
          <w:rFonts w:ascii="Arial" w:eastAsia="Arial" w:hAnsi="Arial"/>
          <w:color w:val="00000A"/>
        </w:rPr>
      </w:pPr>
      <w:r>
        <w:rPr>
          <w:rFonts w:ascii="Arial" w:eastAsia="Arial" w:hAnsi="Arial"/>
          <w:color w:val="00000A"/>
        </w:rPr>
        <w:t>Serviço de Hospedagem e manutenção do site, em Data Center no Brasil, com servidor próprio com redundância de servidor.</w:t>
      </w:r>
    </w:p>
    <w:p w14:paraId="37753FC3" w14:textId="77777777" w:rsidR="00995985" w:rsidRDefault="00995985" w:rsidP="00995985">
      <w:pPr>
        <w:numPr>
          <w:ilvl w:val="0"/>
          <w:numId w:val="24"/>
        </w:numPr>
        <w:tabs>
          <w:tab w:val="left" w:pos="140"/>
        </w:tabs>
        <w:suppressAutoHyphens w:val="0"/>
        <w:spacing w:after="0" w:line="0" w:lineRule="atLeast"/>
        <w:ind w:left="140" w:hanging="138"/>
        <w:jc w:val="both"/>
        <w:rPr>
          <w:rFonts w:ascii="Arial" w:eastAsia="Arial" w:hAnsi="Arial"/>
          <w:color w:val="00000A"/>
        </w:rPr>
      </w:pPr>
      <w:bookmarkStart w:id="4" w:name="page25"/>
      <w:bookmarkEnd w:id="4"/>
      <w:r>
        <w:rPr>
          <w:rFonts w:ascii="Arial" w:eastAsia="Arial" w:hAnsi="Arial"/>
          <w:color w:val="00000A"/>
        </w:rPr>
        <w:t>Links;</w:t>
      </w:r>
    </w:p>
    <w:p w14:paraId="53456A8A" w14:textId="77777777" w:rsidR="00995985" w:rsidRDefault="00995985" w:rsidP="00995985">
      <w:pPr>
        <w:numPr>
          <w:ilvl w:val="0"/>
          <w:numId w:val="24"/>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Downloads, separados por categorias e subcategorias.</w:t>
      </w:r>
    </w:p>
    <w:p w14:paraId="2915046E" w14:textId="77777777" w:rsidR="00995985" w:rsidRDefault="00995985" w:rsidP="00995985">
      <w:pPr>
        <w:spacing w:line="251" w:lineRule="exact"/>
      </w:pPr>
    </w:p>
    <w:p w14:paraId="2657B0B3" w14:textId="77777777" w:rsidR="00995985" w:rsidRDefault="00995985" w:rsidP="00995985">
      <w:pPr>
        <w:spacing w:line="235" w:lineRule="auto"/>
        <w:ind w:right="20"/>
        <w:jc w:val="both"/>
        <w:rPr>
          <w:rFonts w:ascii="Arial" w:eastAsia="Arial" w:hAnsi="Arial"/>
          <w:color w:val="00000A"/>
        </w:rPr>
      </w:pPr>
      <w:r>
        <w:rPr>
          <w:rFonts w:ascii="Arial" w:eastAsia="Arial" w:hAnsi="Arial"/>
          <w:color w:val="00000A"/>
        </w:rPr>
        <w:t>* Sistema que possibilita a inserção de gastos por data, além do controle de arquivos anexos para visualização online ou download.</w:t>
      </w:r>
    </w:p>
    <w:p w14:paraId="0D229A79" w14:textId="77777777" w:rsidR="00995985" w:rsidRDefault="00995985" w:rsidP="00995985">
      <w:pPr>
        <w:spacing w:line="241" w:lineRule="exact"/>
      </w:pPr>
    </w:p>
    <w:p w14:paraId="038CC676"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g) </w:t>
      </w:r>
      <w:r>
        <w:rPr>
          <w:rFonts w:ascii="Arial" w:eastAsia="Arial" w:hAnsi="Arial"/>
          <w:b/>
          <w:i/>
          <w:color w:val="00000A"/>
        </w:rPr>
        <w:t>COMPRAS, LICITAÇÕES E CONTRATOS</w:t>
      </w:r>
    </w:p>
    <w:p w14:paraId="4AA660AD" w14:textId="77777777" w:rsidR="00995985" w:rsidRDefault="00995985" w:rsidP="00995985">
      <w:pPr>
        <w:spacing w:line="251" w:lineRule="exact"/>
      </w:pPr>
    </w:p>
    <w:p w14:paraId="6BD7B572" w14:textId="77777777" w:rsidR="00995985" w:rsidRDefault="00995985" w:rsidP="00995985">
      <w:pPr>
        <w:spacing w:line="235" w:lineRule="auto"/>
        <w:ind w:right="20"/>
        <w:jc w:val="both"/>
        <w:rPr>
          <w:rFonts w:ascii="Arial" w:eastAsia="Arial" w:hAnsi="Arial"/>
          <w:color w:val="00000A"/>
        </w:rPr>
      </w:pPr>
      <w:r>
        <w:rPr>
          <w:rFonts w:ascii="Arial" w:eastAsia="Arial" w:hAnsi="Arial"/>
          <w:color w:val="00000A"/>
        </w:rPr>
        <w:t>- Portal de compras e licitação com 3 opções de portal, configurados via sistema administrativo do site:</w:t>
      </w:r>
    </w:p>
    <w:p w14:paraId="4D58C622" w14:textId="77777777" w:rsidR="00995985" w:rsidRDefault="00995985" w:rsidP="00995985">
      <w:pPr>
        <w:spacing w:line="241" w:lineRule="exact"/>
      </w:pPr>
    </w:p>
    <w:p w14:paraId="61B5D998"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g.1) </w:t>
      </w:r>
      <w:r>
        <w:rPr>
          <w:rFonts w:ascii="Arial" w:eastAsia="Arial" w:hAnsi="Arial"/>
          <w:b/>
          <w:i/>
          <w:color w:val="00000A"/>
        </w:rPr>
        <w:t>Portal Básico</w:t>
      </w:r>
    </w:p>
    <w:p w14:paraId="186994DB" w14:textId="77777777" w:rsidR="00995985" w:rsidRDefault="00995985" w:rsidP="00995985">
      <w:pPr>
        <w:spacing w:line="251" w:lineRule="exact"/>
      </w:pPr>
    </w:p>
    <w:p w14:paraId="258059F8" w14:textId="77777777" w:rsidR="00995985" w:rsidRDefault="00995985" w:rsidP="00995985">
      <w:pPr>
        <w:spacing w:line="236" w:lineRule="auto"/>
        <w:jc w:val="both"/>
        <w:rPr>
          <w:rFonts w:ascii="Arial" w:eastAsia="Arial" w:hAnsi="Arial"/>
          <w:color w:val="00000A"/>
        </w:rPr>
      </w:pPr>
      <w:r>
        <w:rPr>
          <w:rFonts w:ascii="Arial" w:eastAsia="Arial" w:hAnsi="Arial"/>
          <w:color w:val="00000A"/>
        </w:rPr>
        <w:lastRenderedPageBreak/>
        <w:t>- Licitações: Cadastro das licitações separados por modalidade com a possibilidade inserção de vários anexos. O Portal Básico não possui a necessidade de cadastro para baixar os editais.</w:t>
      </w:r>
    </w:p>
    <w:p w14:paraId="480852B7" w14:textId="77777777" w:rsidR="00995985" w:rsidRDefault="00995985" w:rsidP="00995985">
      <w:pPr>
        <w:spacing w:line="243" w:lineRule="exact"/>
      </w:pPr>
    </w:p>
    <w:p w14:paraId="025A053C"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g.2) </w:t>
      </w:r>
      <w:r>
        <w:rPr>
          <w:rFonts w:ascii="Arial" w:eastAsia="Arial" w:hAnsi="Arial"/>
          <w:b/>
          <w:i/>
          <w:color w:val="00000A"/>
        </w:rPr>
        <w:t>Portal Padrão</w:t>
      </w:r>
    </w:p>
    <w:p w14:paraId="52877E9A" w14:textId="77777777" w:rsidR="00995985" w:rsidRDefault="00995985" w:rsidP="00995985">
      <w:pPr>
        <w:spacing w:line="251" w:lineRule="exact"/>
      </w:pPr>
    </w:p>
    <w:p w14:paraId="3310AF71" w14:textId="77777777" w:rsidR="00995985" w:rsidRDefault="00995985" w:rsidP="00995985">
      <w:pPr>
        <w:numPr>
          <w:ilvl w:val="0"/>
          <w:numId w:val="25"/>
        </w:numPr>
        <w:tabs>
          <w:tab w:val="left" w:pos="238"/>
        </w:tabs>
        <w:suppressAutoHyphens w:val="0"/>
        <w:spacing w:after="0" w:line="235" w:lineRule="auto"/>
        <w:ind w:right="20" w:firstLine="2"/>
        <w:jc w:val="both"/>
        <w:rPr>
          <w:rFonts w:ascii="Arial" w:eastAsia="Arial" w:hAnsi="Arial"/>
          <w:color w:val="00000A"/>
        </w:rPr>
      </w:pPr>
      <w:r>
        <w:rPr>
          <w:rFonts w:ascii="Arial" w:eastAsia="Arial" w:hAnsi="Arial"/>
          <w:color w:val="00000A"/>
        </w:rPr>
        <w:t>Licitações: Cadastro das licitações separados por modalidade e possibilidade inserção de vários Anexos.</w:t>
      </w:r>
    </w:p>
    <w:p w14:paraId="22275633" w14:textId="77777777" w:rsidR="00995985" w:rsidRDefault="00995985" w:rsidP="00995985">
      <w:pPr>
        <w:spacing w:line="251" w:lineRule="exact"/>
        <w:rPr>
          <w:rFonts w:ascii="Arial" w:eastAsia="Arial" w:hAnsi="Arial"/>
          <w:color w:val="00000A"/>
        </w:rPr>
      </w:pPr>
    </w:p>
    <w:p w14:paraId="5A229554" w14:textId="77777777" w:rsidR="00995985" w:rsidRDefault="00995985" w:rsidP="00995985">
      <w:pPr>
        <w:numPr>
          <w:ilvl w:val="0"/>
          <w:numId w:val="25"/>
        </w:numPr>
        <w:tabs>
          <w:tab w:val="left" w:pos="156"/>
        </w:tabs>
        <w:suppressAutoHyphens w:val="0"/>
        <w:spacing w:after="0" w:line="236" w:lineRule="auto"/>
        <w:ind w:firstLine="2"/>
        <w:jc w:val="both"/>
        <w:rPr>
          <w:rFonts w:ascii="Arial" w:eastAsia="Arial" w:hAnsi="Arial"/>
          <w:color w:val="00000A"/>
        </w:rPr>
      </w:pPr>
      <w:r>
        <w:rPr>
          <w:rFonts w:ascii="Arial" w:eastAsia="Arial" w:hAnsi="Arial"/>
          <w:color w:val="00000A"/>
        </w:rPr>
        <w:t>Cadastro de Fornecedor: Todos os fornecedores devem se cadastrar para baixar os editais. O cadastro possui norma jurídica, ramo de atividade, atividade econômica, linha de fornecimento entre outros.</w:t>
      </w:r>
    </w:p>
    <w:p w14:paraId="7BC79732" w14:textId="77777777" w:rsidR="00995985" w:rsidRDefault="00995985" w:rsidP="00995985">
      <w:pPr>
        <w:spacing w:line="253" w:lineRule="exact"/>
        <w:rPr>
          <w:rFonts w:ascii="Arial" w:eastAsia="Arial" w:hAnsi="Arial"/>
          <w:color w:val="00000A"/>
        </w:rPr>
      </w:pPr>
    </w:p>
    <w:p w14:paraId="330057A5" w14:textId="77777777" w:rsidR="00995985" w:rsidRDefault="00995985" w:rsidP="00995985">
      <w:pPr>
        <w:numPr>
          <w:ilvl w:val="0"/>
          <w:numId w:val="25"/>
        </w:numPr>
        <w:tabs>
          <w:tab w:val="left" w:pos="192"/>
        </w:tabs>
        <w:suppressAutoHyphens w:val="0"/>
        <w:spacing w:after="0" w:line="235" w:lineRule="auto"/>
        <w:ind w:right="20" w:firstLine="2"/>
        <w:jc w:val="both"/>
        <w:rPr>
          <w:rFonts w:ascii="Arial" w:eastAsia="Arial" w:hAnsi="Arial"/>
          <w:color w:val="00000A"/>
        </w:rPr>
      </w:pPr>
      <w:r>
        <w:rPr>
          <w:rFonts w:ascii="Arial" w:eastAsia="Arial" w:hAnsi="Arial"/>
          <w:color w:val="00000A"/>
        </w:rPr>
        <w:t>Editais Baixados: Emissão de relatório com todos os fornecedores que baixaram cada um dos editais cadastrados. Com possibilidade de filtro.</w:t>
      </w:r>
    </w:p>
    <w:p w14:paraId="2F2F1FCC" w14:textId="77777777" w:rsidR="00995985" w:rsidRDefault="00995985" w:rsidP="00995985">
      <w:pPr>
        <w:spacing w:line="241" w:lineRule="exact"/>
      </w:pPr>
    </w:p>
    <w:p w14:paraId="3DE39A32"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g.3) </w:t>
      </w:r>
      <w:r>
        <w:rPr>
          <w:rFonts w:ascii="Arial" w:eastAsia="Arial" w:hAnsi="Arial"/>
          <w:b/>
          <w:i/>
          <w:color w:val="00000A"/>
        </w:rPr>
        <w:t>Portal Completo</w:t>
      </w:r>
    </w:p>
    <w:p w14:paraId="5F9F35C5" w14:textId="77777777" w:rsidR="00995985" w:rsidRDefault="00995985" w:rsidP="00995985">
      <w:pPr>
        <w:spacing w:line="251" w:lineRule="exact"/>
      </w:pPr>
    </w:p>
    <w:p w14:paraId="79DEBCF3" w14:textId="77777777" w:rsidR="00995985" w:rsidRDefault="00995985" w:rsidP="00995985">
      <w:pPr>
        <w:spacing w:line="235" w:lineRule="auto"/>
        <w:ind w:firstLine="67"/>
        <w:rPr>
          <w:rFonts w:ascii="Arial" w:eastAsia="Arial" w:hAnsi="Arial"/>
          <w:color w:val="00000A"/>
        </w:rPr>
      </w:pPr>
      <w:r>
        <w:rPr>
          <w:rFonts w:ascii="Arial" w:eastAsia="Arial" w:hAnsi="Arial"/>
          <w:color w:val="00000A"/>
        </w:rPr>
        <w:t>- Licitações: Cadastro das licitações separados por modalidade e ramo de atividade e possibilidade de inserção de vários Anexos.</w:t>
      </w:r>
    </w:p>
    <w:p w14:paraId="7103B62D" w14:textId="77777777" w:rsidR="00995985" w:rsidRDefault="00995985" w:rsidP="00995985">
      <w:pPr>
        <w:spacing w:line="252" w:lineRule="exact"/>
      </w:pPr>
    </w:p>
    <w:p w14:paraId="3670DEF3" w14:textId="77777777" w:rsidR="00995985" w:rsidRDefault="00995985" w:rsidP="00995985">
      <w:pPr>
        <w:numPr>
          <w:ilvl w:val="0"/>
          <w:numId w:val="26"/>
        </w:numPr>
        <w:tabs>
          <w:tab w:val="left" w:pos="161"/>
        </w:tabs>
        <w:suppressAutoHyphens w:val="0"/>
        <w:spacing w:after="0" w:line="235" w:lineRule="auto"/>
        <w:ind w:firstLine="2"/>
        <w:jc w:val="both"/>
        <w:rPr>
          <w:rFonts w:ascii="Arial" w:eastAsia="Arial" w:hAnsi="Arial"/>
          <w:color w:val="00000A"/>
        </w:rPr>
      </w:pPr>
      <w:r>
        <w:rPr>
          <w:rFonts w:ascii="Arial" w:eastAsia="Arial" w:hAnsi="Arial"/>
          <w:color w:val="00000A"/>
        </w:rPr>
        <w:t>Ao cadastrar a licitação o sistema deverá disparar automaticamente um e-mail para todos os fornecedores cadastrados que se encaixam no perfil da licitação cadastrada.</w:t>
      </w:r>
    </w:p>
    <w:p w14:paraId="2325DAD5" w14:textId="77777777" w:rsidR="00995985" w:rsidRDefault="00995985" w:rsidP="00995985">
      <w:pPr>
        <w:spacing w:line="252" w:lineRule="exact"/>
        <w:rPr>
          <w:rFonts w:ascii="Arial" w:eastAsia="Arial" w:hAnsi="Arial"/>
          <w:color w:val="00000A"/>
        </w:rPr>
      </w:pPr>
    </w:p>
    <w:p w14:paraId="7E48ECF3" w14:textId="77777777" w:rsidR="00995985" w:rsidRDefault="00995985" w:rsidP="00995985">
      <w:pPr>
        <w:numPr>
          <w:ilvl w:val="0"/>
          <w:numId w:val="26"/>
        </w:numPr>
        <w:tabs>
          <w:tab w:val="left" w:pos="173"/>
        </w:tabs>
        <w:suppressAutoHyphens w:val="0"/>
        <w:spacing w:after="0" w:line="236" w:lineRule="auto"/>
        <w:ind w:right="20" w:firstLine="2"/>
        <w:jc w:val="both"/>
        <w:rPr>
          <w:rFonts w:ascii="Arial" w:eastAsia="Arial" w:hAnsi="Arial"/>
          <w:color w:val="00000A"/>
        </w:rPr>
      </w:pPr>
      <w:r>
        <w:rPr>
          <w:rFonts w:ascii="Arial" w:eastAsia="Arial" w:hAnsi="Arial"/>
          <w:color w:val="00000A"/>
        </w:rPr>
        <w:t>Cadastro de Fornecedor: Todos os fornecedores deverão se cadastrar para baixar os editais. O cadastro deverá possuir norma jurídica, ramo de atividade, atividade econômica, linha de fornecimento entre outros.</w:t>
      </w:r>
    </w:p>
    <w:p w14:paraId="4EB722BC" w14:textId="77777777" w:rsidR="00995985" w:rsidRDefault="00995985" w:rsidP="00995985">
      <w:pPr>
        <w:spacing w:line="253" w:lineRule="exact"/>
        <w:rPr>
          <w:rFonts w:ascii="Arial" w:eastAsia="Arial" w:hAnsi="Arial"/>
          <w:color w:val="00000A"/>
        </w:rPr>
      </w:pPr>
    </w:p>
    <w:p w14:paraId="62BC54E5" w14:textId="77777777" w:rsidR="00995985" w:rsidRDefault="00995985" w:rsidP="00995985">
      <w:pPr>
        <w:numPr>
          <w:ilvl w:val="1"/>
          <w:numId w:val="26"/>
        </w:numPr>
        <w:tabs>
          <w:tab w:val="left" w:pos="542"/>
        </w:tabs>
        <w:suppressAutoHyphens w:val="0"/>
        <w:spacing w:after="0" w:line="235" w:lineRule="auto"/>
        <w:ind w:firstLine="362"/>
        <w:jc w:val="both"/>
        <w:rPr>
          <w:rFonts w:ascii="Arial" w:eastAsia="Arial" w:hAnsi="Arial"/>
          <w:color w:val="00000A"/>
        </w:rPr>
      </w:pPr>
      <w:r>
        <w:rPr>
          <w:rFonts w:ascii="Arial" w:eastAsia="Arial" w:hAnsi="Arial"/>
          <w:color w:val="00000A"/>
        </w:rPr>
        <w:t>O fornecedor poderá inserir as certidões (que serão estipuladas pela entidade através do sistema), com suas respectivas datas de vencimento.</w:t>
      </w:r>
    </w:p>
    <w:p w14:paraId="6E11C3C8" w14:textId="77777777" w:rsidR="00995985" w:rsidRDefault="00995985" w:rsidP="00995985">
      <w:pPr>
        <w:spacing w:line="251" w:lineRule="exact"/>
        <w:rPr>
          <w:rFonts w:ascii="Arial" w:eastAsia="Arial" w:hAnsi="Arial"/>
          <w:color w:val="00000A"/>
        </w:rPr>
      </w:pPr>
    </w:p>
    <w:p w14:paraId="3A90D3C1" w14:textId="77777777" w:rsidR="00995985" w:rsidRDefault="00995985" w:rsidP="00995985">
      <w:pPr>
        <w:numPr>
          <w:ilvl w:val="1"/>
          <w:numId w:val="26"/>
        </w:numPr>
        <w:tabs>
          <w:tab w:val="left" w:pos="576"/>
        </w:tabs>
        <w:suppressAutoHyphens w:val="0"/>
        <w:spacing w:after="0" w:line="235" w:lineRule="auto"/>
        <w:ind w:right="20" w:firstLine="362"/>
        <w:jc w:val="both"/>
        <w:rPr>
          <w:rFonts w:ascii="Arial" w:eastAsia="Arial" w:hAnsi="Arial"/>
          <w:color w:val="00000A"/>
        </w:rPr>
      </w:pPr>
      <w:r>
        <w:rPr>
          <w:rFonts w:ascii="Arial" w:eastAsia="Arial" w:hAnsi="Arial"/>
          <w:color w:val="00000A"/>
        </w:rPr>
        <w:t>O sistema deverá gerenciar e informar o fornecedor quando for necessário atualizar o seu cadastro junto à entidade.</w:t>
      </w:r>
    </w:p>
    <w:p w14:paraId="611875F1" w14:textId="77777777" w:rsidR="00995985" w:rsidRDefault="00995985" w:rsidP="00995985">
      <w:pPr>
        <w:spacing w:line="200" w:lineRule="exact"/>
      </w:pPr>
    </w:p>
    <w:p w14:paraId="02718ECC" w14:textId="77777777" w:rsidR="00995985" w:rsidRDefault="00995985" w:rsidP="00995985">
      <w:pPr>
        <w:spacing w:line="235" w:lineRule="auto"/>
        <w:ind w:firstLine="360"/>
        <w:rPr>
          <w:rFonts w:ascii="Arial" w:eastAsia="Arial" w:hAnsi="Arial"/>
          <w:color w:val="00000A"/>
        </w:rPr>
      </w:pPr>
      <w:bookmarkStart w:id="5" w:name="page26"/>
      <w:bookmarkEnd w:id="5"/>
      <w:r>
        <w:rPr>
          <w:rFonts w:ascii="Arial" w:eastAsia="Arial" w:hAnsi="Arial"/>
          <w:color w:val="00000A"/>
        </w:rPr>
        <w:lastRenderedPageBreak/>
        <w:t>- O fornecedor poderá ainda (caso o seu cadastro esteja em dia junto à entidade) emitir certidão cadastral.</w:t>
      </w:r>
    </w:p>
    <w:p w14:paraId="597FDF55" w14:textId="77777777" w:rsidR="00995985" w:rsidRDefault="00995985" w:rsidP="00995985">
      <w:pPr>
        <w:spacing w:line="252" w:lineRule="exact"/>
      </w:pPr>
    </w:p>
    <w:p w14:paraId="19A794B4" w14:textId="77777777" w:rsidR="00995985" w:rsidRDefault="00995985" w:rsidP="00995985">
      <w:pPr>
        <w:numPr>
          <w:ilvl w:val="0"/>
          <w:numId w:val="27"/>
        </w:numPr>
        <w:tabs>
          <w:tab w:val="left" w:pos="192"/>
        </w:tabs>
        <w:suppressAutoHyphens w:val="0"/>
        <w:spacing w:after="0" w:line="235" w:lineRule="auto"/>
        <w:ind w:right="20" w:firstLine="2"/>
        <w:jc w:val="both"/>
        <w:rPr>
          <w:rFonts w:ascii="Arial" w:eastAsia="Arial" w:hAnsi="Arial"/>
          <w:color w:val="00000A"/>
        </w:rPr>
      </w:pPr>
      <w:r>
        <w:rPr>
          <w:rFonts w:ascii="Arial" w:eastAsia="Arial" w:hAnsi="Arial"/>
          <w:color w:val="00000A"/>
        </w:rPr>
        <w:t>Editais Baixados: Emissão de relatório com todos os fornecedores que baixaram cada um dos editais cadastrados. Com possibilidade de filtro.</w:t>
      </w:r>
    </w:p>
    <w:p w14:paraId="4D00792F" w14:textId="77777777" w:rsidR="00995985" w:rsidRDefault="00995985" w:rsidP="00995985">
      <w:pPr>
        <w:spacing w:line="251" w:lineRule="exact"/>
        <w:rPr>
          <w:rFonts w:ascii="Arial" w:eastAsia="Arial" w:hAnsi="Arial"/>
          <w:color w:val="00000A"/>
        </w:rPr>
      </w:pPr>
    </w:p>
    <w:p w14:paraId="2635D7F8" w14:textId="77777777" w:rsidR="00995985" w:rsidRDefault="00995985" w:rsidP="00995985">
      <w:pPr>
        <w:numPr>
          <w:ilvl w:val="0"/>
          <w:numId w:val="27"/>
        </w:numPr>
        <w:tabs>
          <w:tab w:val="left" w:pos="151"/>
        </w:tabs>
        <w:suppressAutoHyphens w:val="0"/>
        <w:spacing w:after="0" w:line="237" w:lineRule="auto"/>
        <w:ind w:firstLine="2"/>
        <w:jc w:val="both"/>
        <w:rPr>
          <w:rFonts w:ascii="Arial" w:eastAsia="Arial" w:hAnsi="Arial"/>
          <w:color w:val="00000A"/>
        </w:rPr>
      </w:pPr>
      <w:r>
        <w:rPr>
          <w:rFonts w:ascii="Arial" w:eastAsia="Arial" w:hAnsi="Arial"/>
          <w:color w:val="00000A"/>
        </w:rPr>
        <w:t>Todos os anexos em PDF inseridos no portal de compras pelos usuários da Paranavaí Previdência deverão receber a Assinatura eletrônica atendendo aos requisitos de autenticidade, integridade, validade jurídica e interoperabilidade da Infraestrutura de Chaves Públicas Brasileiras - ICP-Brasil;</w:t>
      </w:r>
    </w:p>
    <w:p w14:paraId="7AAAFB0A" w14:textId="77777777" w:rsidR="00995985" w:rsidRDefault="00995985" w:rsidP="00995985">
      <w:pPr>
        <w:spacing w:line="243" w:lineRule="exact"/>
        <w:rPr>
          <w:rFonts w:ascii="Arial" w:eastAsia="Arial" w:hAnsi="Arial"/>
          <w:color w:val="00000A"/>
        </w:rPr>
      </w:pPr>
    </w:p>
    <w:p w14:paraId="0C6DA672" w14:textId="77777777" w:rsidR="00995985" w:rsidRDefault="00995985" w:rsidP="00995985">
      <w:pPr>
        <w:numPr>
          <w:ilvl w:val="0"/>
          <w:numId w:val="27"/>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O sistema deverá utilizar o certificado digital A1;</w:t>
      </w:r>
    </w:p>
    <w:p w14:paraId="659727F9" w14:textId="77777777" w:rsidR="00995985" w:rsidRDefault="00995985" w:rsidP="00995985">
      <w:pPr>
        <w:spacing w:line="240" w:lineRule="exact"/>
        <w:rPr>
          <w:rFonts w:ascii="Arial" w:eastAsia="Arial" w:hAnsi="Arial"/>
          <w:color w:val="00000A"/>
        </w:rPr>
      </w:pPr>
    </w:p>
    <w:p w14:paraId="72E55D03" w14:textId="77777777" w:rsidR="00995985" w:rsidRDefault="00995985" w:rsidP="00995985">
      <w:pPr>
        <w:numPr>
          <w:ilvl w:val="0"/>
          <w:numId w:val="27"/>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 xml:space="preserve">O sistema deverá fazer a assinatura digital no momento do </w:t>
      </w:r>
      <w:proofErr w:type="spellStart"/>
      <w:r>
        <w:rPr>
          <w:rFonts w:ascii="Arial" w:eastAsia="Arial" w:hAnsi="Arial"/>
          <w:color w:val="00000A"/>
        </w:rPr>
        <w:t>up-load</w:t>
      </w:r>
      <w:proofErr w:type="spellEnd"/>
      <w:r>
        <w:rPr>
          <w:rFonts w:ascii="Arial" w:eastAsia="Arial" w:hAnsi="Arial"/>
          <w:color w:val="00000A"/>
        </w:rPr>
        <w:t xml:space="preserve"> da publicação.</w:t>
      </w:r>
    </w:p>
    <w:p w14:paraId="642E28F5" w14:textId="77777777" w:rsidR="00995985" w:rsidRDefault="00995985" w:rsidP="00995985">
      <w:pPr>
        <w:spacing w:line="251" w:lineRule="exact"/>
      </w:pPr>
    </w:p>
    <w:p w14:paraId="59E63C5C" w14:textId="77777777" w:rsidR="00995985" w:rsidRDefault="00995985" w:rsidP="00995985">
      <w:pPr>
        <w:spacing w:line="235" w:lineRule="auto"/>
        <w:rPr>
          <w:rFonts w:ascii="Arial" w:eastAsia="Arial" w:hAnsi="Arial"/>
          <w:color w:val="00000A"/>
        </w:rPr>
      </w:pPr>
      <w:r>
        <w:rPr>
          <w:rFonts w:ascii="Arial" w:eastAsia="Arial" w:hAnsi="Arial"/>
          <w:b/>
          <w:color w:val="00000A"/>
        </w:rPr>
        <w:t xml:space="preserve">* </w:t>
      </w:r>
      <w:r>
        <w:rPr>
          <w:rFonts w:ascii="Arial" w:eastAsia="Arial" w:hAnsi="Arial"/>
          <w:color w:val="00000A"/>
        </w:rPr>
        <w:t>Constará no mínimo: fornecedores, editais, licitações em andamento, licitações</w:t>
      </w:r>
      <w:r>
        <w:rPr>
          <w:rFonts w:ascii="Arial" w:eastAsia="Arial" w:hAnsi="Arial"/>
          <w:b/>
          <w:color w:val="00000A"/>
        </w:rPr>
        <w:t xml:space="preserve"> </w:t>
      </w:r>
      <w:r>
        <w:rPr>
          <w:rFonts w:ascii="Arial" w:eastAsia="Arial" w:hAnsi="Arial"/>
          <w:color w:val="00000A"/>
        </w:rPr>
        <w:t>encerradas e contratos.</w:t>
      </w:r>
    </w:p>
    <w:p w14:paraId="70A66AD6" w14:textId="77777777" w:rsidR="00995985" w:rsidRDefault="00995985" w:rsidP="00995985">
      <w:pPr>
        <w:spacing w:line="241" w:lineRule="exact"/>
      </w:pPr>
    </w:p>
    <w:p w14:paraId="3B5D96A4" w14:textId="77777777" w:rsidR="00995985" w:rsidRDefault="00995985" w:rsidP="00995985">
      <w:pPr>
        <w:numPr>
          <w:ilvl w:val="0"/>
          <w:numId w:val="28"/>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Publicação de Editais e Concursos Públicos</w:t>
      </w:r>
    </w:p>
    <w:p w14:paraId="1068F802" w14:textId="77777777" w:rsidR="00995985" w:rsidRDefault="00995985" w:rsidP="00995985">
      <w:pPr>
        <w:spacing w:line="250" w:lineRule="exact"/>
        <w:rPr>
          <w:rFonts w:ascii="Arial" w:eastAsia="Arial" w:hAnsi="Arial"/>
          <w:color w:val="00000A"/>
        </w:rPr>
      </w:pPr>
    </w:p>
    <w:p w14:paraId="25FF23D1" w14:textId="77777777" w:rsidR="00995985" w:rsidRDefault="00995985" w:rsidP="00995985">
      <w:pPr>
        <w:numPr>
          <w:ilvl w:val="0"/>
          <w:numId w:val="28"/>
        </w:numPr>
        <w:tabs>
          <w:tab w:val="left" w:pos="158"/>
        </w:tabs>
        <w:suppressAutoHyphens w:val="0"/>
        <w:spacing w:after="0" w:line="238" w:lineRule="auto"/>
        <w:ind w:firstLine="2"/>
        <w:jc w:val="both"/>
        <w:rPr>
          <w:rFonts w:ascii="Arial" w:eastAsia="Arial" w:hAnsi="Arial"/>
          <w:color w:val="00000A"/>
        </w:rPr>
      </w:pPr>
      <w:r>
        <w:rPr>
          <w:rFonts w:ascii="Arial" w:eastAsia="Arial" w:hAnsi="Arial"/>
          <w:color w:val="00000A"/>
        </w:rPr>
        <w:t xml:space="preserve">O sistema deverá ter a inscrição online para os concursos com a geração de boleto de pagamento de inscrição pelo site da Paranavaí Previdência, deverá fazer o controle de pagamento de boletos e relatório de inscritos. Todos os anexos em </w:t>
      </w:r>
      <w:proofErr w:type="spellStart"/>
      <w:r>
        <w:rPr>
          <w:rFonts w:ascii="Arial" w:eastAsia="Arial" w:hAnsi="Arial"/>
          <w:color w:val="00000A"/>
        </w:rPr>
        <w:t>pdf</w:t>
      </w:r>
      <w:proofErr w:type="spellEnd"/>
      <w:r>
        <w:rPr>
          <w:rFonts w:ascii="Arial" w:eastAsia="Arial" w:hAnsi="Arial"/>
          <w:color w:val="00000A"/>
        </w:rPr>
        <w:t xml:space="preserve"> deverão receber a assinatura eletrônica atendendo aos requisitos de autenticidade, integridade, validade jurídica e interoperabilidade da Infraestrutura de Chaves Públicas Brasileiras - ICP-Brasil;</w:t>
      </w:r>
    </w:p>
    <w:p w14:paraId="480DE084" w14:textId="77777777" w:rsidR="00995985" w:rsidRDefault="00995985" w:rsidP="00995985">
      <w:pPr>
        <w:spacing w:line="243" w:lineRule="exact"/>
        <w:rPr>
          <w:rFonts w:ascii="Arial" w:eastAsia="Arial" w:hAnsi="Arial"/>
          <w:color w:val="00000A"/>
        </w:rPr>
      </w:pPr>
    </w:p>
    <w:p w14:paraId="576B0EC1" w14:textId="77777777" w:rsidR="00995985" w:rsidRDefault="00995985" w:rsidP="00995985">
      <w:pPr>
        <w:numPr>
          <w:ilvl w:val="0"/>
          <w:numId w:val="28"/>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O sistema deverá utilizar o certificado digital A1;</w:t>
      </w:r>
    </w:p>
    <w:p w14:paraId="4121E40B" w14:textId="77777777" w:rsidR="00995985" w:rsidRDefault="00995985" w:rsidP="00995985">
      <w:pPr>
        <w:spacing w:line="240" w:lineRule="exact"/>
        <w:rPr>
          <w:rFonts w:ascii="Arial" w:eastAsia="Arial" w:hAnsi="Arial"/>
          <w:color w:val="00000A"/>
        </w:rPr>
      </w:pPr>
    </w:p>
    <w:p w14:paraId="4C366358" w14:textId="77777777" w:rsidR="00995985" w:rsidRDefault="00995985" w:rsidP="00995985">
      <w:pPr>
        <w:numPr>
          <w:ilvl w:val="0"/>
          <w:numId w:val="28"/>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 xml:space="preserve">O sistema deverá fazer a assinatura digital no momento do </w:t>
      </w:r>
      <w:proofErr w:type="spellStart"/>
      <w:r>
        <w:rPr>
          <w:rFonts w:ascii="Arial" w:eastAsia="Arial" w:hAnsi="Arial"/>
          <w:color w:val="00000A"/>
        </w:rPr>
        <w:t>up-load</w:t>
      </w:r>
      <w:proofErr w:type="spellEnd"/>
      <w:r>
        <w:rPr>
          <w:rFonts w:ascii="Arial" w:eastAsia="Arial" w:hAnsi="Arial"/>
          <w:color w:val="00000A"/>
        </w:rPr>
        <w:t xml:space="preserve"> da publicação.</w:t>
      </w:r>
    </w:p>
    <w:p w14:paraId="5D8E0FA4" w14:textId="77777777" w:rsidR="00995985" w:rsidRDefault="00995985" w:rsidP="00995985">
      <w:pPr>
        <w:spacing w:line="251" w:lineRule="exact"/>
      </w:pPr>
    </w:p>
    <w:p w14:paraId="2DFAFD44" w14:textId="77777777" w:rsidR="00995985" w:rsidRDefault="00995985" w:rsidP="00995985">
      <w:pPr>
        <w:spacing w:line="235" w:lineRule="auto"/>
        <w:ind w:right="20"/>
        <w:jc w:val="both"/>
        <w:rPr>
          <w:rFonts w:ascii="Arial" w:eastAsia="Arial" w:hAnsi="Arial"/>
          <w:color w:val="00000A"/>
        </w:rPr>
      </w:pPr>
      <w:r>
        <w:rPr>
          <w:rFonts w:ascii="Arial" w:eastAsia="Arial" w:hAnsi="Arial"/>
          <w:b/>
          <w:color w:val="00000A"/>
        </w:rPr>
        <w:t xml:space="preserve">* </w:t>
      </w:r>
      <w:r>
        <w:rPr>
          <w:rFonts w:ascii="Arial" w:eastAsia="Arial" w:hAnsi="Arial"/>
          <w:color w:val="00000A"/>
        </w:rPr>
        <w:t>Constará no mínimo as: inscrições abertas, em andamento, encerrado, homologado</w:t>
      </w:r>
      <w:r>
        <w:rPr>
          <w:rFonts w:ascii="Arial" w:eastAsia="Arial" w:hAnsi="Arial"/>
          <w:b/>
          <w:color w:val="00000A"/>
        </w:rPr>
        <w:t xml:space="preserve"> </w:t>
      </w:r>
      <w:r>
        <w:rPr>
          <w:rFonts w:ascii="Arial" w:eastAsia="Arial" w:hAnsi="Arial"/>
          <w:color w:val="00000A"/>
        </w:rPr>
        <w:t>e seus respectivos editais do concurso.</w:t>
      </w:r>
    </w:p>
    <w:p w14:paraId="10D2E8C1" w14:textId="77777777" w:rsidR="00995985" w:rsidRDefault="00995985" w:rsidP="00995985">
      <w:pPr>
        <w:spacing w:line="241" w:lineRule="exact"/>
      </w:pPr>
    </w:p>
    <w:p w14:paraId="0637FFCB"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h) </w:t>
      </w:r>
      <w:r>
        <w:rPr>
          <w:rFonts w:ascii="Arial" w:eastAsia="Arial" w:hAnsi="Arial"/>
          <w:b/>
          <w:i/>
          <w:color w:val="00000A"/>
        </w:rPr>
        <w:t>OUVIDORIA</w:t>
      </w:r>
    </w:p>
    <w:p w14:paraId="2D5CD3C2" w14:textId="77777777" w:rsidR="00995985" w:rsidRDefault="00995985" w:rsidP="00995985">
      <w:pPr>
        <w:spacing w:line="251" w:lineRule="exact"/>
      </w:pPr>
    </w:p>
    <w:p w14:paraId="5D34781D" w14:textId="77777777" w:rsidR="00995985" w:rsidRDefault="00995985" w:rsidP="00995985">
      <w:pPr>
        <w:spacing w:line="235" w:lineRule="auto"/>
        <w:jc w:val="both"/>
        <w:rPr>
          <w:rFonts w:ascii="Arial" w:eastAsia="Arial" w:hAnsi="Arial"/>
          <w:color w:val="00000A"/>
        </w:rPr>
      </w:pPr>
      <w:r>
        <w:rPr>
          <w:rFonts w:ascii="Arial" w:eastAsia="Arial" w:hAnsi="Arial"/>
          <w:color w:val="00000A"/>
        </w:rPr>
        <w:t>O contribuinte deverá ter acesso ao portal da ouvidoria da Paranavaí Previdência, através do qual poderá realizar suas solicitações e acompanhar o andamento das mesmas.</w:t>
      </w:r>
    </w:p>
    <w:p w14:paraId="40F0EB0B" w14:textId="77777777" w:rsidR="00995985" w:rsidRDefault="00995985" w:rsidP="00995985">
      <w:pPr>
        <w:spacing w:line="252" w:lineRule="exact"/>
      </w:pPr>
    </w:p>
    <w:p w14:paraId="7575DE28" w14:textId="77777777" w:rsidR="00995985" w:rsidRDefault="00995985" w:rsidP="00995985">
      <w:pPr>
        <w:spacing w:line="237" w:lineRule="auto"/>
        <w:ind w:right="20"/>
        <w:jc w:val="both"/>
        <w:rPr>
          <w:rFonts w:ascii="Arial" w:eastAsia="Arial" w:hAnsi="Arial"/>
          <w:color w:val="00000A"/>
        </w:rPr>
      </w:pPr>
      <w:r>
        <w:rPr>
          <w:rFonts w:ascii="Arial" w:eastAsia="Arial" w:hAnsi="Arial"/>
          <w:color w:val="00000A"/>
        </w:rPr>
        <w:t xml:space="preserve">Para ter acesso ao portal, o usuário deverá realizar previamente um cadastro, contendo informações pessoais e/ou da empresa, em caso de pessoa jurídica, bem como gerar uma senha de acesso, para que após </w:t>
      </w:r>
      <w:proofErr w:type="spellStart"/>
      <w:r>
        <w:rPr>
          <w:rFonts w:ascii="Arial" w:eastAsia="Arial" w:hAnsi="Arial"/>
          <w:color w:val="00000A"/>
        </w:rPr>
        <w:t>analise</w:t>
      </w:r>
      <w:proofErr w:type="spellEnd"/>
      <w:r>
        <w:rPr>
          <w:rFonts w:ascii="Arial" w:eastAsia="Arial" w:hAnsi="Arial"/>
          <w:color w:val="00000A"/>
        </w:rPr>
        <w:t xml:space="preserve"> da ouvidoria, seja emitida a resposta.</w:t>
      </w:r>
    </w:p>
    <w:p w14:paraId="45D8AA94" w14:textId="77777777" w:rsidR="00995985" w:rsidRDefault="00995985" w:rsidP="00995985">
      <w:pPr>
        <w:spacing w:line="254" w:lineRule="exact"/>
      </w:pPr>
    </w:p>
    <w:p w14:paraId="2414C7F5" w14:textId="77777777" w:rsidR="00995985" w:rsidRDefault="00995985" w:rsidP="00995985">
      <w:pPr>
        <w:spacing w:line="236" w:lineRule="auto"/>
        <w:ind w:right="20"/>
        <w:jc w:val="both"/>
        <w:rPr>
          <w:rFonts w:ascii="Arial" w:eastAsia="Arial" w:hAnsi="Arial"/>
          <w:color w:val="00000A"/>
        </w:rPr>
      </w:pPr>
      <w:r>
        <w:rPr>
          <w:rFonts w:ascii="Arial" w:eastAsia="Arial" w:hAnsi="Arial"/>
          <w:color w:val="00000A"/>
        </w:rPr>
        <w:t>* A solicitação recebida pela ouvidoria, poderá ser encaminhada a outra diretoria ou secretaria, assim como demais setores de acordo com o assunto, ficando a critério pelo responsável.</w:t>
      </w:r>
    </w:p>
    <w:p w14:paraId="4C47D3D3" w14:textId="77777777" w:rsidR="00995985" w:rsidRDefault="00995985" w:rsidP="00995985">
      <w:pPr>
        <w:spacing w:line="200" w:lineRule="exact"/>
      </w:pPr>
    </w:p>
    <w:p w14:paraId="7A962CFA" w14:textId="77777777" w:rsidR="00995985" w:rsidRDefault="00995985" w:rsidP="00995985">
      <w:pPr>
        <w:spacing w:line="227" w:lineRule="exact"/>
      </w:pPr>
    </w:p>
    <w:p w14:paraId="6E485F2A" w14:textId="77777777" w:rsidR="00995985" w:rsidRDefault="00995985" w:rsidP="00995985">
      <w:pPr>
        <w:numPr>
          <w:ilvl w:val="0"/>
          <w:numId w:val="29"/>
        </w:numPr>
        <w:tabs>
          <w:tab w:val="left" w:pos="228"/>
        </w:tabs>
        <w:suppressAutoHyphens w:val="0"/>
        <w:spacing w:after="0" w:line="235" w:lineRule="auto"/>
        <w:ind w:firstLine="2"/>
        <w:jc w:val="both"/>
        <w:rPr>
          <w:rFonts w:ascii="Arial" w:eastAsia="Arial" w:hAnsi="Arial"/>
          <w:b/>
          <w:color w:val="00000A"/>
        </w:rPr>
      </w:pPr>
      <w:bookmarkStart w:id="6" w:name="page27"/>
      <w:bookmarkEnd w:id="6"/>
      <w:r>
        <w:rPr>
          <w:rFonts w:ascii="Arial" w:eastAsia="Arial" w:hAnsi="Arial"/>
          <w:b/>
          <w:i/>
          <w:color w:val="00000A"/>
        </w:rPr>
        <w:t xml:space="preserve">ASSINADOR DE DOCUMENTOS ONLINE </w:t>
      </w:r>
      <w:r>
        <w:rPr>
          <w:rFonts w:ascii="Arial" w:eastAsia="Arial" w:hAnsi="Arial"/>
          <w:color w:val="00000A"/>
        </w:rPr>
        <w:t>- deverá efetuar a assinatura digital em</w:t>
      </w:r>
      <w:r>
        <w:rPr>
          <w:rFonts w:ascii="Arial" w:eastAsia="Arial" w:hAnsi="Arial"/>
          <w:b/>
          <w:i/>
          <w:color w:val="00000A"/>
        </w:rPr>
        <w:t xml:space="preserve"> </w:t>
      </w:r>
      <w:r>
        <w:rPr>
          <w:rFonts w:ascii="Arial" w:eastAsia="Arial" w:hAnsi="Arial"/>
          <w:color w:val="00000A"/>
        </w:rPr>
        <w:t xml:space="preserve">documentos </w:t>
      </w:r>
      <w:proofErr w:type="spellStart"/>
      <w:r>
        <w:rPr>
          <w:rFonts w:ascii="Arial" w:eastAsia="Arial" w:hAnsi="Arial"/>
          <w:color w:val="00000A"/>
        </w:rPr>
        <w:t>pdf</w:t>
      </w:r>
      <w:proofErr w:type="spellEnd"/>
      <w:r>
        <w:rPr>
          <w:rFonts w:ascii="Arial" w:eastAsia="Arial" w:hAnsi="Arial"/>
          <w:color w:val="00000A"/>
        </w:rPr>
        <w:t>, sem fazer a publicação no site.</w:t>
      </w:r>
    </w:p>
    <w:p w14:paraId="6977C145" w14:textId="77777777" w:rsidR="00995985" w:rsidRDefault="00995985" w:rsidP="00995985">
      <w:pPr>
        <w:spacing w:line="240" w:lineRule="exact"/>
        <w:rPr>
          <w:rFonts w:ascii="Arial" w:eastAsia="Arial" w:hAnsi="Arial"/>
          <w:b/>
          <w:color w:val="00000A"/>
        </w:rPr>
      </w:pPr>
    </w:p>
    <w:p w14:paraId="323E6D60" w14:textId="77777777" w:rsidR="00995985" w:rsidRDefault="00995985" w:rsidP="00995985">
      <w:pPr>
        <w:numPr>
          <w:ilvl w:val="0"/>
          <w:numId w:val="29"/>
        </w:numPr>
        <w:tabs>
          <w:tab w:val="left" w:pos="220"/>
        </w:tabs>
        <w:suppressAutoHyphens w:val="0"/>
        <w:spacing w:after="0" w:line="0" w:lineRule="atLeast"/>
        <w:ind w:left="220" w:hanging="218"/>
        <w:jc w:val="both"/>
        <w:rPr>
          <w:rFonts w:ascii="Arial" w:eastAsia="Arial" w:hAnsi="Arial"/>
          <w:b/>
          <w:color w:val="00000A"/>
        </w:rPr>
      </w:pPr>
      <w:r>
        <w:rPr>
          <w:rFonts w:ascii="Arial" w:eastAsia="Arial" w:hAnsi="Arial"/>
          <w:b/>
          <w:i/>
          <w:color w:val="00000A"/>
        </w:rPr>
        <w:t>NOSSA CIDADE</w:t>
      </w:r>
    </w:p>
    <w:p w14:paraId="1FF6D8A3" w14:textId="77777777" w:rsidR="00995985" w:rsidRDefault="00995985" w:rsidP="00995985">
      <w:pPr>
        <w:spacing w:line="251" w:lineRule="exact"/>
      </w:pPr>
    </w:p>
    <w:p w14:paraId="5BE1BA1B" w14:textId="1D94BFA1" w:rsidR="00995985" w:rsidRDefault="00995985" w:rsidP="00995985">
      <w:pPr>
        <w:spacing w:line="235" w:lineRule="auto"/>
        <w:ind w:right="20"/>
        <w:jc w:val="both"/>
        <w:rPr>
          <w:rFonts w:ascii="Arial" w:eastAsia="Arial" w:hAnsi="Arial"/>
          <w:color w:val="00000A"/>
        </w:rPr>
      </w:pPr>
      <w:r>
        <w:rPr>
          <w:rFonts w:ascii="Arial" w:eastAsia="Arial" w:hAnsi="Arial"/>
          <w:color w:val="00000A"/>
        </w:rPr>
        <w:t xml:space="preserve">Informações sobre História, Hino, </w:t>
      </w:r>
      <w:r w:rsidR="00FB4765">
        <w:rPr>
          <w:rFonts w:ascii="Arial" w:eastAsia="Arial" w:hAnsi="Arial"/>
          <w:color w:val="00000A"/>
        </w:rPr>
        <w:t>Bandeira e Atualidades</w:t>
      </w:r>
      <w:r>
        <w:rPr>
          <w:rFonts w:ascii="Arial" w:eastAsia="Arial" w:hAnsi="Arial"/>
          <w:color w:val="00000A"/>
        </w:rPr>
        <w:t xml:space="preserve"> (população, área, demografia, índices) por item.</w:t>
      </w:r>
    </w:p>
    <w:p w14:paraId="7DAD964A" w14:textId="77777777" w:rsidR="00995985" w:rsidRDefault="00995985" w:rsidP="00995985">
      <w:pPr>
        <w:spacing w:line="241" w:lineRule="exact"/>
      </w:pPr>
    </w:p>
    <w:p w14:paraId="076B9816"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k) </w:t>
      </w:r>
      <w:r>
        <w:rPr>
          <w:rFonts w:ascii="Arial" w:eastAsia="Arial" w:hAnsi="Arial"/>
          <w:b/>
          <w:i/>
          <w:color w:val="00000A"/>
        </w:rPr>
        <w:t>CRIAÇÃO DE NOVOS USUÁRIOS</w:t>
      </w:r>
    </w:p>
    <w:p w14:paraId="45B63991" w14:textId="77777777" w:rsidR="00995985" w:rsidRDefault="00995985" w:rsidP="00995985">
      <w:pPr>
        <w:spacing w:line="251" w:lineRule="exact"/>
      </w:pPr>
    </w:p>
    <w:p w14:paraId="7ACB44A4" w14:textId="77777777" w:rsidR="00995985" w:rsidRDefault="00995985" w:rsidP="00995985">
      <w:pPr>
        <w:spacing w:line="235" w:lineRule="auto"/>
        <w:ind w:right="20"/>
        <w:jc w:val="both"/>
        <w:rPr>
          <w:rFonts w:ascii="Arial" w:eastAsia="Arial" w:hAnsi="Arial"/>
          <w:color w:val="00000A"/>
        </w:rPr>
      </w:pPr>
      <w:r>
        <w:rPr>
          <w:rFonts w:ascii="Arial" w:eastAsia="Arial" w:hAnsi="Arial"/>
          <w:color w:val="00000A"/>
        </w:rPr>
        <w:t>Através do sistema administrativo do site deverá ser possível a criação de novos usuários, com a opção de definir quais itens do site serão administrados pelo usuário.</w:t>
      </w:r>
    </w:p>
    <w:p w14:paraId="63154708" w14:textId="77777777" w:rsidR="00995985" w:rsidRDefault="00995985" w:rsidP="00995985">
      <w:pPr>
        <w:spacing w:line="252" w:lineRule="exact"/>
      </w:pPr>
    </w:p>
    <w:p w14:paraId="4252D6B2" w14:textId="77777777" w:rsidR="00995985" w:rsidRDefault="00995985" w:rsidP="00995985">
      <w:pPr>
        <w:spacing w:line="236" w:lineRule="auto"/>
        <w:jc w:val="both"/>
        <w:rPr>
          <w:rFonts w:ascii="Arial" w:eastAsia="Arial" w:hAnsi="Arial"/>
          <w:color w:val="00000A"/>
        </w:rPr>
      </w:pPr>
      <w:r>
        <w:rPr>
          <w:rFonts w:ascii="Arial" w:eastAsia="Arial" w:hAnsi="Arial"/>
          <w:color w:val="00000A"/>
        </w:rPr>
        <w:t>- O sistema administrativo deve permitir mais de um usuário executar o mesmo procedimento simultaneamente, sem riscos de travamento, corrupção de dados ou obtenção de informações erradas.</w:t>
      </w:r>
    </w:p>
    <w:p w14:paraId="7F034DDE" w14:textId="77777777" w:rsidR="00995985" w:rsidRDefault="00995985" w:rsidP="00995985">
      <w:pPr>
        <w:spacing w:line="243" w:lineRule="exact"/>
      </w:pPr>
    </w:p>
    <w:p w14:paraId="3CCF2A5F" w14:textId="77777777" w:rsidR="00995985" w:rsidRDefault="00995985" w:rsidP="00995985">
      <w:pPr>
        <w:spacing w:line="0" w:lineRule="atLeast"/>
        <w:rPr>
          <w:rFonts w:ascii="Arial" w:eastAsia="Arial" w:hAnsi="Arial"/>
          <w:b/>
          <w:i/>
          <w:color w:val="00000A"/>
        </w:rPr>
      </w:pPr>
      <w:r>
        <w:rPr>
          <w:rFonts w:ascii="Arial" w:eastAsia="Arial" w:hAnsi="Arial"/>
          <w:b/>
          <w:color w:val="00000A"/>
        </w:rPr>
        <w:t xml:space="preserve">l) </w:t>
      </w:r>
      <w:r>
        <w:rPr>
          <w:rFonts w:ascii="Arial" w:eastAsia="Arial" w:hAnsi="Arial"/>
          <w:b/>
          <w:i/>
          <w:color w:val="00000A"/>
        </w:rPr>
        <w:t>SISTEMA DINÂMICO PARA CRIAÇÃO DE FORMULÁRIOS DIVERSOS</w:t>
      </w:r>
    </w:p>
    <w:p w14:paraId="72994790" w14:textId="77777777" w:rsidR="00995985" w:rsidRDefault="00995985" w:rsidP="00995985">
      <w:pPr>
        <w:spacing w:line="251" w:lineRule="exact"/>
      </w:pPr>
    </w:p>
    <w:p w14:paraId="7D5B6355" w14:textId="77777777" w:rsidR="00995985" w:rsidRDefault="00995985" w:rsidP="00995985">
      <w:pPr>
        <w:spacing w:line="238" w:lineRule="auto"/>
        <w:jc w:val="both"/>
        <w:rPr>
          <w:rFonts w:ascii="Arial" w:eastAsia="Arial" w:hAnsi="Arial"/>
          <w:color w:val="00000A"/>
        </w:rPr>
      </w:pPr>
      <w:r>
        <w:rPr>
          <w:rFonts w:ascii="Arial" w:eastAsia="Arial" w:hAnsi="Arial"/>
          <w:color w:val="00000A"/>
        </w:rPr>
        <w:t>Criar formulários e deixá-los disponíveis para preenchimento pelos cidadãos através do site da Paranavaí Previdência quando forem solicitadas informações, cópias de leis e projetos, reivindicações e solicitações, entre outros. Os dados destes formulários serão remetidos ao setor responsável, e os mesmos poderão ser consultados e impressos pelos usuários do sistema.</w:t>
      </w:r>
    </w:p>
    <w:p w14:paraId="35FEB62E" w14:textId="77777777" w:rsidR="00995985" w:rsidRDefault="00995985" w:rsidP="00995985">
      <w:pPr>
        <w:spacing w:line="241" w:lineRule="exact"/>
      </w:pPr>
    </w:p>
    <w:p w14:paraId="079FD7C2" w14:textId="77777777" w:rsidR="00995985" w:rsidRDefault="00995985" w:rsidP="00995985">
      <w:pPr>
        <w:spacing w:line="0" w:lineRule="atLeast"/>
        <w:rPr>
          <w:rFonts w:ascii="Arial" w:eastAsia="Arial" w:hAnsi="Arial"/>
          <w:color w:val="00000A"/>
        </w:rPr>
      </w:pPr>
      <w:r>
        <w:rPr>
          <w:rFonts w:ascii="Arial" w:eastAsia="Arial" w:hAnsi="Arial"/>
          <w:color w:val="00000A"/>
        </w:rPr>
        <w:t>Observação:</w:t>
      </w:r>
    </w:p>
    <w:p w14:paraId="1A24E72D" w14:textId="77777777" w:rsidR="00995985" w:rsidRDefault="00995985" w:rsidP="00995985">
      <w:pPr>
        <w:spacing w:line="240" w:lineRule="exact"/>
      </w:pPr>
    </w:p>
    <w:p w14:paraId="14C55795" w14:textId="77777777" w:rsidR="00995985" w:rsidRDefault="00995985" w:rsidP="00995985">
      <w:pPr>
        <w:spacing w:line="0" w:lineRule="atLeast"/>
        <w:rPr>
          <w:rFonts w:ascii="Arial" w:eastAsia="Arial" w:hAnsi="Arial"/>
          <w:color w:val="00000A"/>
        </w:rPr>
      </w:pPr>
      <w:r>
        <w:rPr>
          <w:rFonts w:ascii="Arial" w:eastAsia="Arial" w:hAnsi="Arial"/>
          <w:color w:val="00000A"/>
        </w:rPr>
        <w:t>Deverá ser disponibilizada versão móbile para os seguintes itens do site:</w:t>
      </w:r>
    </w:p>
    <w:p w14:paraId="71BDA560" w14:textId="77777777" w:rsidR="00995985" w:rsidRDefault="00995985" w:rsidP="00995985">
      <w:pPr>
        <w:spacing w:line="240" w:lineRule="exact"/>
      </w:pPr>
    </w:p>
    <w:p w14:paraId="137E4133" w14:textId="77777777" w:rsidR="00995985" w:rsidRDefault="00995985" w:rsidP="00995985">
      <w:pPr>
        <w:numPr>
          <w:ilvl w:val="0"/>
          <w:numId w:val="30"/>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Relatórios contábeis;</w:t>
      </w:r>
    </w:p>
    <w:p w14:paraId="6D97F59A" w14:textId="77777777" w:rsidR="00995985" w:rsidRDefault="00995985" w:rsidP="00995985">
      <w:pPr>
        <w:spacing w:line="240" w:lineRule="exact"/>
        <w:rPr>
          <w:rFonts w:ascii="Arial" w:eastAsia="Arial" w:hAnsi="Arial"/>
          <w:color w:val="00000A"/>
        </w:rPr>
      </w:pPr>
    </w:p>
    <w:p w14:paraId="79B5F7FF" w14:textId="77777777" w:rsidR="00995985" w:rsidRDefault="00995985" w:rsidP="00995985">
      <w:pPr>
        <w:numPr>
          <w:ilvl w:val="0"/>
          <w:numId w:val="30"/>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Notícias;</w:t>
      </w:r>
    </w:p>
    <w:p w14:paraId="54F7F6EF" w14:textId="77777777" w:rsidR="00995985" w:rsidRDefault="00995985" w:rsidP="00995985">
      <w:pPr>
        <w:spacing w:line="240" w:lineRule="exact"/>
        <w:rPr>
          <w:rFonts w:ascii="Arial" w:eastAsia="Arial" w:hAnsi="Arial"/>
          <w:color w:val="00000A"/>
        </w:rPr>
      </w:pPr>
    </w:p>
    <w:p w14:paraId="47C90E0F" w14:textId="77777777" w:rsidR="00995985" w:rsidRDefault="00995985" w:rsidP="00995985">
      <w:pPr>
        <w:numPr>
          <w:ilvl w:val="0"/>
          <w:numId w:val="30"/>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Galeria de eventos;</w:t>
      </w:r>
    </w:p>
    <w:p w14:paraId="072D2A1F" w14:textId="77777777" w:rsidR="00995985" w:rsidRDefault="00995985" w:rsidP="00995985">
      <w:pPr>
        <w:spacing w:line="240" w:lineRule="exact"/>
        <w:rPr>
          <w:rFonts w:ascii="Arial" w:eastAsia="Arial" w:hAnsi="Arial"/>
          <w:color w:val="00000A"/>
        </w:rPr>
      </w:pPr>
    </w:p>
    <w:p w14:paraId="6AB5A47A" w14:textId="77777777" w:rsidR="00995985" w:rsidRDefault="00995985" w:rsidP="00995985">
      <w:pPr>
        <w:numPr>
          <w:ilvl w:val="0"/>
          <w:numId w:val="30"/>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Consulta e legislação;</w:t>
      </w:r>
    </w:p>
    <w:p w14:paraId="5573C585" w14:textId="77777777" w:rsidR="00995985" w:rsidRDefault="00995985" w:rsidP="00995985">
      <w:pPr>
        <w:spacing w:line="240" w:lineRule="exact"/>
        <w:rPr>
          <w:rFonts w:ascii="Arial" w:eastAsia="Arial" w:hAnsi="Arial"/>
          <w:color w:val="00000A"/>
        </w:rPr>
      </w:pPr>
    </w:p>
    <w:p w14:paraId="556D5A0E" w14:textId="77777777" w:rsidR="00995985" w:rsidRDefault="00995985" w:rsidP="00995985">
      <w:pPr>
        <w:numPr>
          <w:ilvl w:val="0"/>
          <w:numId w:val="30"/>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Fale conosco.</w:t>
      </w:r>
    </w:p>
    <w:p w14:paraId="5F24A3A6" w14:textId="77777777" w:rsidR="00995985" w:rsidRDefault="00995985" w:rsidP="00995985">
      <w:pPr>
        <w:spacing w:line="251" w:lineRule="exact"/>
      </w:pPr>
    </w:p>
    <w:p w14:paraId="1BA70BF8" w14:textId="77777777" w:rsidR="00995985" w:rsidRDefault="00995985" w:rsidP="00995985">
      <w:pPr>
        <w:spacing w:line="236" w:lineRule="auto"/>
        <w:jc w:val="both"/>
        <w:rPr>
          <w:rFonts w:ascii="Arial" w:eastAsia="Arial" w:hAnsi="Arial"/>
          <w:color w:val="00000A"/>
        </w:rPr>
      </w:pPr>
      <w:r>
        <w:rPr>
          <w:rFonts w:ascii="Arial" w:eastAsia="Arial" w:hAnsi="Arial"/>
          <w:b/>
          <w:color w:val="00000A"/>
        </w:rPr>
        <w:t xml:space="preserve">* Suporte </w:t>
      </w:r>
      <w:r>
        <w:rPr>
          <w:rFonts w:ascii="Arial" w:eastAsia="Arial" w:hAnsi="Arial"/>
          <w:color w:val="00000A"/>
        </w:rPr>
        <w:t>- O contratado deverá disponibilizar no sistema de administração do site</w:t>
      </w:r>
      <w:r>
        <w:rPr>
          <w:rFonts w:ascii="Arial" w:eastAsia="Arial" w:hAnsi="Arial"/>
          <w:b/>
          <w:color w:val="00000A"/>
        </w:rPr>
        <w:t xml:space="preserve"> </w:t>
      </w:r>
      <w:r>
        <w:rPr>
          <w:rFonts w:ascii="Arial" w:eastAsia="Arial" w:hAnsi="Arial"/>
          <w:color w:val="00000A"/>
        </w:rPr>
        <w:t>um canal de atendimento à Paranavaí Previdência para abertura e acompanhamento de suporte técnico, que deverá ser respondida no prazo não superior a 5 (cinco) dias úteis.</w:t>
      </w:r>
    </w:p>
    <w:p w14:paraId="7282FBD0" w14:textId="77777777" w:rsidR="00995985" w:rsidRDefault="00995985" w:rsidP="00995985">
      <w:pPr>
        <w:spacing w:line="243" w:lineRule="exact"/>
      </w:pPr>
    </w:p>
    <w:p w14:paraId="260348C9" w14:textId="77777777" w:rsidR="00995985" w:rsidRDefault="00995985" w:rsidP="00995985">
      <w:pPr>
        <w:numPr>
          <w:ilvl w:val="0"/>
          <w:numId w:val="31"/>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Serviço de webmail para servidores da Paranavaí Previdência – capacidade de 10 GB</w:t>
      </w:r>
    </w:p>
    <w:p w14:paraId="670C01FC" w14:textId="77777777" w:rsidR="00995985" w:rsidRDefault="00995985" w:rsidP="00995985">
      <w:pPr>
        <w:spacing w:line="240" w:lineRule="exact"/>
        <w:rPr>
          <w:rFonts w:ascii="Arial" w:eastAsia="Arial" w:hAnsi="Arial"/>
          <w:color w:val="00000A"/>
        </w:rPr>
      </w:pPr>
    </w:p>
    <w:p w14:paraId="52B51EE0" w14:textId="77777777" w:rsidR="00995985" w:rsidRDefault="00995985" w:rsidP="00995985">
      <w:pPr>
        <w:numPr>
          <w:ilvl w:val="0"/>
          <w:numId w:val="31"/>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Sistema de proteção contra SPAM</w:t>
      </w:r>
    </w:p>
    <w:p w14:paraId="096E5AA9" w14:textId="77777777" w:rsidR="00995985" w:rsidRDefault="00995985" w:rsidP="00995985">
      <w:pPr>
        <w:spacing w:line="239" w:lineRule="exact"/>
        <w:rPr>
          <w:rFonts w:ascii="Arial" w:eastAsia="Arial" w:hAnsi="Arial"/>
          <w:color w:val="00000A"/>
        </w:rPr>
      </w:pPr>
    </w:p>
    <w:p w14:paraId="6998AC5B" w14:textId="77777777" w:rsidR="00995985" w:rsidRDefault="00995985" w:rsidP="00995985">
      <w:pPr>
        <w:numPr>
          <w:ilvl w:val="0"/>
          <w:numId w:val="31"/>
        </w:numPr>
        <w:tabs>
          <w:tab w:val="left" w:pos="140"/>
        </w:tabs>
        <w:suppressAutoHyphens w:val="0"/>
        <w:spacing w:after="0" w:line="0" w:lineRule="atLeast"/>
        <w:ind w:left="140" w:hanging="138"/>
        <w:jc w:val="both"/>
        <w:rPr>
          <w:rFonts w:ascii="Arial" w:eastAsia="Arial" w:hAnsi="Arial"/>
          <w:color w:val="00000A"/>
        </w:rPr>
      </w:pPr>
      <w:r>
        <w:rPr>
          <w:rFonts w:ascii="Arial" w:eastAsia="Arial" w:hAnsi="Arial"/>
          <w:color w:val="00000A"/>
        </w:rPr>
        <w:t>Páginas protegidas por senha</w:t>
      </w:r>
    </w:p>
    <w:p w14:paraId="21190A48" w14:textId="77777777" w:rsidR="00995985" w:rsidRDefault="00995985" w:rsidP="00995985">
      <w:pPr>
        <w:spacing w:line="292" w:lineRule="exact"/>
      </w:pPr>
    </w:p>
    <w:p w14:paraId="58AC4339" w14:textId="77777777" w:rsidR="00995985" w:rsidRDefault="00995985" w:rsidP="00995985">
      <w:pPr>
        <w:numPr>
          <w:ilvl w:val="0"/>
          <w:numId w:val="32"/>
        </w:numPr>
        <w:tabs>
          <w:tab w:val="left" w:pos="197"/>
        </w:tabs>
        <w:suppressAutoHyphens w:val="0"/>
        <w:spacing w:after="0" w:line="235" w:lineRule="auto"/>
        <w:ind w:right="20" w:firstLine="2"/>
        <w:jc w:val="both"/>
        <w:rPr>
          <w:rFonts w:ascii="Arial" w:eastAsia="Arial" w:hAnsi="Arial"/>
          <w:color w:val="00000A"/>
        </w:rPr>
      </w:pPr>
      <w:bookmarkStart w:id="7" w:name="page28"/>
      <w:bookmarkEnd w:id="7"/>
      <w:r>
        <w:rPr>
          <w:rFonts w:ascii="Arial" w:eastAsia="Arial" w:hAnsi="Arial"/>
          <w:color w:val="00000A"/>
        </w:rPr>
        <w:lastRenderedPageBreak/>
        <w:t>Suporte a inserção de diversos tipos de mídias (arquivos do Word, Excel, PDF, PowerPoint, Imagens, vídeos, etc...)</w:t>
      </w:r>
    </w:p>
    <w:p w14:paraId="639BBE17" w14:textId="77777777" w:rsidR="00995985" w:rsidRDefault="00995985" w:rsidP="00995985">
      <w:pPr>
        <w:spacing w:line="251" w:lineRule="exact"/>
        <w:rPr>
          <w:rFonts w:ascii="Arial" w:eastAsia="Arial" w:hAnsi="Arial"/>
          <w:color w:val="00000A"/>
        </w:rPr>
      </w:pPr>
    </w:p>
    <w:p w14:paraId="68D87722" w14:textId="77777777" w:rsidR="00995985" w:rsidRDefault="00995985" w:rsidP="00995985">
      <w:pPr>
        <w:spacing w:line="235" w:lineRule="auto"/>
        <w:ind w:right="20"/>
        <w:rPr>
          <w:rFonts w:ascii="Arial" w:eastAsia="Arial" w:hAnsi="Arial"/>
          <w:color w:val="00000A"/>
        </w:rPr>
      </w:pPr>
      <w:r>
        <w:rPr>
          <w:rFonts w:ascii="Arial" w:eastAsia="Arial" w:hAnsi="Arial"/>
          <w:color w:val="00000A"/>
        </w:rPr>
        <w:t>Observação: não serão permitidos o uso de aplicativos “CMS” como “</w:t>
      </w:r>
      <w:proofErr w:type="spellStart"/>
      <w:r>
        <w:rPr>
          <w:rFonts w:ascii="Arial" w:eastAsia="Arial" w:hAnsi="Arial"/>
          <w:color w:val="00000A"/>
        </w:rPr>
        <w:t>joomla</w:t>
      </w:r>
      <w:proofErr w:type="spellEnd"/>
      <w:r>
        <w:rPr>
          <w:rFonts w:ascii="Arial" w:eastAsia="Arial" w:hAnsi="Arial"/>
          <w:color w:val="00000A"/>
        </w:rPr>
        <w:t>”, “</w:t>
      </w:r>
      <w:proofErr w:type="spellStart"/>
      <w:r>
        <w:rPr>
          <w:rFonts w:ascii="Arial" w:eastAsia="Arial" w:hAnsi="Arial"/>
          <w:color w:val="00000A"/>
        </w:rPr>
        <w:t>wordpress</w:t>
      </w:r>
      <w:proofErr w:type="spellEnd"/>
      <w:r>
        <w:rPr>
          <w:rFonts w:ascii="Arial" w:eastAsia="Arial" w:hAnsi="Arial"/>
          <w:color w:val="00000A"/>
        </w:rPr>
        <w:t>” ou similares.</w:t>
      </w:r>
    </w:p>
    <w:p w14:paraId="0562662A" w14:textId="4A3AF73B" w:rsidR="00FA56EA" w:rsidRPr="00FA56EA" w:rsidRDefault="00FA56EA" w:rsidP="00F97E64">
      <w:pPr>
        <w:jc w:val="both"/>
        <w:rPr>
          <w:rFonts w:ascii="Arial" w:hAnsi="Arial" w:cs="Arial"/>
          <w:szCs w:val="22"/>
        </w:rPr>
      </w:pPr>
    </w:p>
    <w:p w14:paraId="66B559A7" w14:textId="11E713B9" w:rsidR="00FA56EA" w:rsidRPr="00FA56EA" w:rsidRDefault="00E32728" w:rsidP="00FA56EA">
      <w:pPr>
        <w:jc w:val="both"/>
        <w:rPr>
          <w:rFonts w:ascii="Arial" w:hAnsi="Arial" w:cs="Arial"/>
          <w:szCs w:val="22"/>
          <w:lang w:val="pt-PT"/>
        </w:rPr>
      </w:pPr>
      <w:r>
        <w:rPr>
          <w:rFonts w:ascii="Arial" w:hAnsi="Arial" w:cs="Arial"/>
          <w:szCs w:val="22"/>
          <w:lang w:val="pt-PT"/>
        </w:rPr>
        <w:pict w14:anchorId="43CDCB31">
          <v:shape id="_x0000_s2075" type="#_x0000_t202" style="position:absolute;left:0;text-align:left;margin-left:36.95pt;margin-top:12.65pt;width:521.65pt;height:14.05pt;z-index:-6;mso-wrap-distance-left:0;mso-wrap-distance-right:0;mso-position-horizontal-relative:page" filled="f" strokeweight=".16936mm">
            <v:textbox inset="0,0,0,0">
              <w:txbxContent>
                <w:p w14:paraId="27CF0EBE" w14:textId="77777777" w:rsidR="00FA56EA" w:rsidRDefault="00FA56EA" w:rsidP="00FA56EA">
                  <w:pPr>
                    <w:tabs>
                      <w:tab w:val="left" w:pos="468"/>
                    </w:tabs>
                    <w:spacing w:before="19"/>
                    <w:ind w:left="107"/>
                    <w:rPr>
                      <w:b/>
                      <w:sz w:val="20"/>
                    </w:rPr>
                  </w:pPr>
                  <w:r>
                    <w:rPr>
                      <w:b/>
                      <w:sz w:val="20"/>
                    </w:rPr>
                    <w:t>5.</w:t>
                  </w:r>
                  <w:r>
                    <w:rPr>
                      <w:b/>
                      <w:sz w:val="20"/>
                    </w:rPr>
                    <w:tab/>
                    <w:t>DA ENTREGA, DO DETALHAMENTO DOS SERVIÇOS, DO SUPORTE E DA</w:t>
                  </w:r>
                  <w:r>
                    <w:rPr>
                      <w:b/>
                      <w:spacing w:val="-3"/>
                      <w:sz w:val="20"/>
                    </w:rPr>
                    <w:t xml:space="preserve"> </w:t>
                  </w:r>
                  <w:r>
                    <w:rPr>
                      <w:b/>
                      <w:sz w:val="20"/>
                    </w:rPr>
                    <w:t>RESPONSABILIDADE:</w:t>
                  </w:r>
                </w:p>
              </w:txbxContent>
            </v:textbox>
            <w10:wrap type="topAndBottom" anchorx="page"/>
          </v:shape>
        </w:pict>
      </w:r>
    </w:p>
    <w:p w14:paraId="124E89DB" w14:textId="5C09B636"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 </w:t>
      </w:r>
      <w:r w:rsidRPr="00D36567">
        <w:rPr>
          <w:rFonts w:ascii="Arial" w:hAnsi="Arial" w:cs="Arial"/>
        </w:rPr>
        <w:t>Providenciar a imediata correção de todas as deficiências detectadas pela CONTRATANTE, quanto à execução do contrato;</w:t>
      </w:r>
    </w:p>
    <w:p w14:paraId="4DB6D1DB" w14:textId="675DC63F"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5.2 </w:t>
      </w:r>
      <w:r w:rsidRPr="00D36567">
        <w:rPr>
          <w:rFonts w:ascii="Arial" w:hAnsi="Arial" w:cs="Arial"/>
        </w:rPr>
        <w:t>Garantir o pagamento a todos os prestadores de serviço alocados, bem como despesas extraordinárias, quando for o caso;</w:t>
      </w:r>
    </w:p>
    <w:p w14:paraId="2E53CE12" w14:textId="79E9F990"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5.3 </w:t>
      </w:r>
      <w:r w:rsidRPr="00D36567">
        <w:rPr>
          <w:rFonts w:ascii="Arial" w:hAnsi="Arial" w:cs="Arial"/>
        </w:rPr>
        <w:t>Emitir relatórios dos serviços prestados, sempre que solicitado, atendendo à demanda num prazo de até 48 (quarenta e oito) horas;</w:t>
      </w:r>
    </w:p>
    <w:p w14:paraId="3023ECA2" w14:textId="6F847AF4"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5.4 </w:t>
      </w:r>
      <w:r w:rsidRPr="00D36567">
        <w:rPr>
          <w:rFonts w:ascii="Arial" w:hAnsi="Arial" w:cs="Arial"/>
        </w:rPr>
        <w:t>Responsabilizar-se por quaisquer danos ou prejuízos, materiais ou pessoais, decorrentes de culpa ou dolo, causados por seus empregados ou prepostos em decorrência da execução deste Contrato, assegurados o direito de defesa;</w:t>
      </w:r>
    </w:p>
    <w:p w14:paraId="607AFC78" w14:textId="12400B17"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5.5 </w:t>
      </w:r>
      <w:r w:rsidRPr="00D36567">
        <w:rPr>
          <w:rFonts w:ascii="Arial" w:hAnsi="Arial" w:cs="Arial"/>
        </w:rPr>
        <w:t>Responsabilizar-se por todo e qualquer acidente de trabalho, bem como sobre o respectivo seguro, de que venham a ser vítimas os seus empregados atuantes na execução do objeto do presente Contrato;</w:t>
      </w:r>
    </w:p>
    <w:p w14:paraId="1DE5FED2" w14:textId="5DCF13EA"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5.6 </w:t>
      </w:r>
      <w:r w:rsidRPr="00D36567">
        <w:rPr>
          <w:rFonts w:ascii="Arial" w:hAnsi="Arial" w:cs="Arial"/>
        </w:rPr>
        <w:t>Responsabilizar-se pela execução de todos os serviços referentes ao Contrato, considerando as exigências operacionais, o atendimento à legislação atual e alterações publicadas durante a vigência do Contrato e a manutenção do padrão de atendimento adequado;</w:t>
      </w:r>
    </w:p>
    <w:p w14:paraId="52786971" w14:textId="1918CC55"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5.7 </w:t>
      </w:r>
      <w:r w:rsidRPr="00D36567">
        <w:rPr>
          <w:rFonts w:ascii="Arial" w:hAnsi="Arial" w:cs="Arial"/>
        </w:rPr>
        <w:t>Prestar imediatamente quaisquer esclarecimentos solicitados pela CONTRATANTE, respeitados os casos de complexidade para os quais se fixarão prazos específicos;</w:t>
      </w:r>
    </w:p>
    <w:p w14:paraId="5DD71477" w14:textId="1E663F3A"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5.8 </w:t>
      </w:r>
      <w:r w:rsidRPr="00D36567">
        <w:rPr>
          <w:rFonts w:ascii="Arial" w:hAnsi="Arial" w:cs="Arial"/>
        </w:rPr>
        <w:t>Prestar informações sempre que solicitado pela CONTRATANTE, referentes à regulamentação profissional, piso salarial e demais informações de seus profissionais alocados;</w:t>
      </w:r>
    </w:p>
    <w:p w14:paraId="6795426A" w14:textId="66415E06"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lastRenderedPageBreak/>
        <w:t xml:space="preserve">5.9 </w:t>
      </w:r>
      <w:r w:rsidRPr="00D36567">
        <w:rPr>
          <w:rFonts w:ascii="Arial" w:hAnsi="Arial" w:cs="Arial"/>
        </w:rPr>
        <w:t>Manter atualizados os registros e anotações trabalhistas dos profissionais alocados na prestação dos serviços e exibi-los sempre que exigidos pela CONTRATANTE;</w:t>
      </w:r>
    </w:p>
    <w:p w14:paraId="004B58BE" w14:textId="5D601CF2"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5.10 </w:t>
      </w:r>
      <w:r w:rsidRPr="00D36567">
        <w:rPr>
          <w:rFonts w:ascii="Arial" w:hAnsi="Arial" w:cs="Arial"/>
        </w:rPr>
        <w:t xml:space="preserve">Afastar ou substituir por recomendação do </w:t>
      </w:r>
      <w:r w:rsidRPr="0054295A">
        <w:rPr>
          <w:rFonts w:ascii="Arial" w:hAnsi="Arial" w:cs="Arial"/>
        </w:rPr>
        <w:t>PARANAVAÍ PREVIDÊNCIA</w:t>
      </w:r>
      <w:r w:rsidRPr="00D36567">
        <w:rPr>
          <w:rFonts w:ascii="Arial" w:hAnsi="Arial" w:cs="Arial"/>
        </w:rPr>
        <w:t>, qualquer empregado que, comprovadamente, causar embaraço à boa execução deste Contrato, por ineficiência, má conduta ou falta de respeito a seus dirigentes, empregados ou terceiros;</w:t>
      </w:r>
    </w:p>
    <w:p w14:paraId="1AFBFA50" w14:textId="4A0D764E"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5.11 </w:t>
      </w:r>
      <w:r w:rsidRPr="00D36567">
        <w:rPr>
          <w:rFonts w:ascii="Arial" w:hAnsi="Arial" w:cs="Arial"/>
        </w:rPr>
        <w:t>Cumprir o escalonamento de férias do pessoal, de acordo com as necessidades da CONTRATANTE e provendo a substituição dos mesmos nestes períodos;</w:t>
      </w:r>
    </w:p>
    <w:p w14:paraId="59F081D2" w14:textId="0C3EAFD2"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5.12 </w:t>
      </w:r>
      <w:r w:rsidRPr="00D36567">
        <w:rPr>
          <w:rFonts w:ascii="Arial" w:hAnsi="Arial" w:cs="Arial"/>
        </w:rPr>
        <w:t>Efetuar a remuneração dos seus profissionais, respeitada a legislação trabalhista;</w:t>
      </w:r>
    </w:p>
    <w:p w14:paraId="7E242BB8" w14:textId="457784B3"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5.13 </w:t>
      </w:r>
      <w:r w:rsidRPr="00D36567">
        <w:rPr>
          <w:rFonts w:ascii="Arial" w:hAnsi="Arial" w:cs="Arial"/>
        </w:rPr>
        <w:t>Comunicar imediatamente à CONTRATANTE, de forma detalhada, toda e qualquer ocorrência de acidentes verificada no curso da execução contratual;</w:t>
      </w:r>
    </w:p>
    <w:p w14:paraId="53A5B261" w14:textId="0A8EB0DF"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5.14 </w:t>
      </w:r>
      <w:r w:rsidRPr="00D36567">
        <w:rPr>
          <w:rFonts w:ascii="Arial" w:hAnsi="Arial" w:cs="Arial"/>
        </w:rPr>
        <w:t>Manter até o final deste contrato todas as obrigações com os órgãos públicos e fiscais, assim como encargos trabalhistas, previdenciários, securitários, tributários e comerciais, resultantes da execução do contrato, devidamente regularizados, segundo estabelecido no art. 71 da Lei Federal nº. 8.666/93 e suas alterações;</w:t>
      </w:r>
    </w:p>
    <w:p w14:paraId="7675446D" w14:textId="77777777" w:rsidR="00FA56EA" w:rsidRDefault="001C665C" w:rsidP="001C665C">
      <w:pPr>
        <w:spacing w:after="100" w:afterAutospacing="1" w:line="240" w:lineRule="auto"/>
        <w:jc w:val="both"/>
        <w:rPr>
          <w:rFonts w:ascii="Arial" w:hAnsi="Arial" w:cs="Arial"/>
        </w:rPr>
      </w:pPr>
      <w:r>
        <w:rPr>
          <w:rFonts w:ascii="Arial" w:hAnsi="Arial" w:cs="Arial"/>
        </w:rPr>
        <w:t xml:space="preserve">5.15 </w:t>
      </w:r>
      <w:r w:rsidRPr="00D36567">
        <w:rPr>
          <w:rFonts w:ascii="Arial" w:hAnsi="Arial" w:cs="Arial"/>
        </w:rPr>
        <w:t xml:space="preserve">Manter, durante toda a execução do contrato as obrigações assumidas relativas a todas as condições de habilitação e qualificação exigidas </w:t>
      </w:r>
      <w:r>
        <w:rPr>
          <w:rFonts w:ascii="Arial" w:hAnsi="Arial" w:cs="Arial"/>
        </w:rPr>
        <w:t xml:space="preserve">nesta licitação.  </w:t>
      </w:r>
    </w:p>
    <w:p w14:paraId="498E6489" w14:textId="77777777" w:rsidR="00FA56EA" w:rsidRPr="00FA56EA" w:rsidRDefault="00E32728" w:rsidP="00FA56EA">
      <w:pPr>
        <w:jc w:val="both"/>
        <w:rPr>
          <w:rFonts w:ascii="Arial" w:hAnsi="Arial" w:cs="Arial"/>
          <w:szCs w:val="22"/>
          <w:lang w:val="pt-PT"/>
        </w:rPr>
      </w:pPr>
      <w:r>
        <w:rPr>
          <w:rFonts w:ascii="Arial" w:hAnsi="Arial" w:cs="Arial"/>
          <w:szCs w:val="22"/>
          <w:lang w:val="pt-PT"/>
        </w:rPr>
      </w:r>
      <w:r>
        <w:rPr>
          <w:rFonts w:ascii="Arial" w:hAnsi="Arial" w:cs="Arial"/>
          <w:szCs w:val="22"/>
          <w:lang w:val="pt-PT"/>
        </w:rPr>
        <w:pict w14:anchorId="01AE98B7">
          <v:shape id="_x0000_s2085" type="#_x0000_t202" style="width:521.65pt;height:14.05pt;mso-left-percent:-10001;mso-top-percent:-10001;mso-position-horizontal:absolute;mso-position-horizontal-relative:char;mso-position-vertical:absolute;mso-position-vertical-relative:line;mso-left-percent:-10001;mso-top-percent:-10001" filled="f" strokeweight=".16936mm">
            <v:textbox inset="0,0,0,0">
              <w:txbxContent>
                <w:p w14:paraId="4D7568C9" w14:textId="77777777" w:rsidR="00FA56EA" w:rsidRDefault="00FA56EA" w:rsidP="00FA56EA">
                  <w:pPr>
                    <w:tabs>
                      <w:tab w:val="left" w:pos="3960"/>
                    </w:tabs>
                    <w:spacing w:before="19"/>
                    <w:ind w:left="3600"/>
                    <w:rPr>
                      <w:b/>
                      <w:sz w:val="20"/>
                    </w:rPr>
                  </w:pPr>
                  <w:r>
                    <w:rPr>
                      <w:b/>
                      <w:sz w:val="20"/>
                    </w:rPr>
                    <w:t>6.</w:t>
                  </w:r>
                  <w:r>
                    <w:rPr>
                      <w:b/>
                      <w:sz w:val="20"/>
                    </w:rPr>
                    <w:tab/>
                    <w:t>DA FORMA DE</w:t>
                  </w:r>
                  <w:r>
                    <w:rPr>
                      <w:b/>
                      <w:spacing w:val="-2"/>
                      <w:sz w:val="20"/>
                    </w:rPr>
                    <w:t xml:space="preserve"> </w:t>
                  </w:r>
                  <w:r>
                    <w:rPr>
                      <w:b/>
                      <w:sz w:val="20"/>
                    </w:rPr>
                    <w:t>PAGAMENTO:</w:t>
                  </w:r>
                </w:p>
              </w:txbxContent>
            </v:textbox>
            <w10:anchorlock/>
          </v:shape>
        </w:pict>
      </w:r>
    </w:p>
    <w:p w14:paraId="76B3C1F8" w14:textId="77777777" w:rsidR="00FA56EA" w:rsidRPr="00FA56EA" w:rsidRDefault="00FA56EA" w:rsidP="00FA56EA">
      <w:pPr>
        <w:jc w:val="both"/>
        <w:rPr>
          <w:rFonts w:ascii="Arial" w:hAnsi="Arial" w:cs="Arial"/>
          <w:szCs w:val="22"/>
          <w:lang w:val="pt-PT"/>
        </w:rPr>
      </w:pPr>
    </w:p>
    <w:p w14:paraId="6B1A8AF9" w14:textId="3B219F11" w:rsidR="001C665C" w:rsidRPr="001C665C" w:rsidRDefault="001C665C" w:rsidP="001C665C">
      <w:pPr>
        <w:numPr>
          <w:ilvl w:val="1"/>
          <w:numId w:val="7"/>
        </w:numPr>
        <w:jc w:val="both"/>
        <w:rPr>
          <w:rFonts w:ascii="Arial" w:hAnsi="Arial" w:cs="Arial"/>
          <w:szCs w:val="22"/>
        </w:rPr>
      </w:pPr>
      <w:r>
        <w:rPr>
          <w:rFonts w:ascii="Arial" w:hAnsi="Arial" w:cs="Arial"/>
          <w:szCs w:val="22"/>
          <w:lang w:val="pt-PT"/>
        </w:rPr>
        <w:t xml:space="preserve">    </w:t>
      </w:r>
      <w:r w:rsidRPr="001C665C">
        <w:rPr>
          <w:rFonts w:ascii="Arial" w:hAnsi="Arial" w:cs="Arial"/>
          <w:szCs w:val="22"/>
        </w:rPr>
        <w:t>O pagamento será mensal, sendo realizado até o 15º (décimo quinto) dia do mês subsequente da realização dos serviços e da entrega da respectiva nota fiscal, devidamente aprovada e liquidada pela PARANAVAÍ PREVIDÊNCIA</w:t>
      </w:r>
    </w:p>
    <w:p w14:paraId="745274AE" w14:textId="1D64CF41" w:rsidR="001C665C" w:rsidRPr="001C665C" w:rsidRDefault="001C665C" w:rsidP="001C665C">
      <w:pPr>
        <w:numPr>
          <w:ilvl w:val="1"/>
          <w:numId w:val="7"/>
        </w:numPr>
        <w:jc w:val="both"/>
        <w:rPr>
          <w:rFonts w:ascii="Arial" w:hAnsi="Arial" w:cs="Arial"/>
          <w:bCs/>
          <w:szCs w:val="22"/>
        </w:rPr>
      </w:pPr>
      <w:r>
        <w:rPr>
          <w:rFonts w:ascii="Arial" w:hAnsi="Arial" w:cs="Arial"/>
          <w:b/>
          <w:szCs w:val="22"/>
        </w:rPr>
        <w:t xml:space="preserve">   </w:t>
      </w:r>
      <w:r w:rsidRPr="001C665C">
        <w:rPr>
          <w:rFonts w:ascii="Arial" w:hAnsi="Arial" w:cs="Arial"/>
          <w:bCs/>
          <w:szCs w:val="22"/>
        </w:rPr>
        <w:t>A CONTRATADA apresentará até o 5º (quinto) dia útil de cada mês, nota fiscal fatura correspondente aos valores dos serviços executados</w:t>
      </w:r>
    </w:p>
    <w:p w14:paraId="61C1DF5D" w14:textId="236ED261" w:rsidR="001C665C" w:rsidRDefault="001C665C" w:rsidP="001C665C">
      <w:pPr>
        <w:numPr>
          <w:ilvl w:val="1"/>
          <w:numId w:val="7"/>
        </w:numPr>
        <w:jc w:val="both"/>
        <w:rPr>
          <w:rFonts w:ascii="Arial" w:hAnsi="Arial" w:cs="Arial"/>
          <w:szCs w:val="22"/>
        </w:rPr>
      </w:pPr>
      <w:r>
        <w:rPr>
          <w:rFonts w:ascii="Arial" w:hAnsi="Arial" w:cs="Arial"/>
          <w:szCs w:val="22"/>
          <w:lang w:val="pt-PT"/>
        </w:rPr>
        <w:t xml:space="preserve">    </w:t>
      </w:r>
      <w:r w:rsidRPr="001C665C">
        <w:rPr>
          <w:rFonts w:ascii="Arial" w:hAnsi="Arial" w:cs="Arial"/>
          <w:szCs w:val="22"/>
        </w:rPr>
        <w:t>Para recebimento dos pagamentos a contratada terá que apresentar junto com a nota fiscal, cópia das certidões negativas de débitos junto ao FGTS, INSS</w:t>
      </w:r>
      <w:r w:rsidR="00EE1034">
        <w:rPr>
          <w:rFonts w:ascii="Arial" w:hAnsi="Arial" w:cs="Arial"/>
          <w:szCs w:val="22"/>
        </w:rPr>
        <w:t xml:space="preserve"> </w:t>
      </w:r>
      <w:r w:rsidRPr="001C665C">
        <w:rPr>
          <w:rFonts w:ascii="Arial" w:hAnsi="Arial" w:cs="Arial"/>
          <w:szCs w:val="22"/>
        </w:rPr>
        <w:t>(certidão conjunta da Receita Federal), Justiça do Trabalho (CNDT) em atendimento ao art. 55, inciso XIII, da Lei 8.666/93.</w:t>
      </w:r>
    </w:p>
    <w:p w14:paraId="33BBAED7" w14:textId="4D63E730" w:rsidR="001C665C" w:rsidRPr="001C665C" w:rsidRDefault="00EE1034" w:rsidP="00254998">
      <w:pPr>
        <w:numPr>
          <w:ilvl w:val="1"/>
          <w:numId w:val="7"/>
        </w:numPr>
        <w:jc w:val="both"/>
        <w:rPr>
          <w:rFonts w:ascii="Arial" w:hAnsi="Arial" w:cs="Arial"/>
          <w:szCs w:val="22"/>
        </w:rPr>
      </w:pPr>
      <w:r w:rsidRPr="00EE1034">
        <w:rPr>
          <w:rFonts w:ascii="Arial" w:hAnsi="Arial" w:cs="Arial"/>
          <w:szCs w:val="22"/>
        </w:rPr>
        <w:lastRenderedPageBreak/>
        <w:t xml:space="preserve">  </w:t>
      </w:r>
      <w:r>
        <w:rPr>
          <w:rFonts w:ascii="Arial" w:hAnsi="Arial" w:cs="Arial"/>
          <w:szCs w:val="22"/>
        </w:rPr>
        <w:t xml:space="preserve"> </w:t>
      </w:r>
      <w:r w:rsidR="001C665C" w:rsidRPr="001C665C">
        <w:rPr>
          <w:rFonts w:ascii="Arial" w:hAnsi="Arial" w:cs="Arial"/>
          <w:szCs w:val="22"/>
        </w:rPr>
        <w:t>Nos preços estão incluídos todos os custos diretos e indiretos necessários à perfeita execução dos serviços, inclusive as despesas com materiais e/ou equipamentos, mão-de-obra especializada ou não, seguros em geral, equipamentos auxiliares, encargos da legislação social trabalhista e previdenciária, da infortunística do trabalho e responsabilidade civil por quaisquer danos causados a terceiros ou dispêndios resultantes de impostos, taxas regulamentos e posturas municipais, estaduais e federais, enfim, tudo o que é necessário para a perfeita realização dos serviços.</w:t>
      </w:r>
    </w:p>
    <w:p w14:paraId="6C7F5833" w14:textId="48A32D13" w:rsidR="00FA56EA" w:rsidRPr="00505C2E" w:rsidRDefault="00EE1034" w:rsidP="001C665C">
      <w:pPr>
        <w:numPr>
          <w:ilvl w:val="1"/>
          <w:numId w:val="7"/>
        </w:numPr>
        <w:jc w:val="both"/>
        <w:rPr>
          <w:rFonts w:ascii="Arial" w:hAnsi="Arial" w:cs="Arial"/>
          <w:bCs/>
          <w:szCs w:val="22"/>
          <w:lang w:val="pt-PT"/>
        </w:rPr>
      </w:pPr>
      <w:r>
        <w:rPr>
          <w:rFonts w:ascii="Arial" w:hAnsi="Arial" w:cs="Arial"/>
          <w:b/>
          <w:szCs w:val="22"/>
        </w:rPr>
        <w:t xml:space="preserve">  </w:t>
      </w:r>
      <w:r w:rsidR="001C665C" w:rsidRPr="00EE1034">
        <w:rPr>
          <w:rFonts w:ascii="Arial" w:hAnsi="Arial" w:cs="Arial"/>
          <w:bCs/>
          <w:szCs w:val="22"/>
        </w:rPr>
        <w:t>Nenhum pagamento será efetuado à contratada enquanto pendente de liquidação qualquer obrigação financeira que lhe for imposta em virtude de penalidade, sem que isso gere direito ao pleito do reajustamento de preço ou correção monetária</w:t>
      </w:r>
      <w:r>
        <w:rPr>
          <w:rFonts w:ascii="Arial" w:hAnsi="Arial" w:cs="Arial"/>
          <w:bCs/>
          <w:szCs w:val="22"/>
        </w:rPr>
        <w:t>.</w:t>
      </w:r>
    </w:p>
    <w:p w14:paraId="37050B4B" w14:textId="5C430518" w:rsidR="00505C2E" w:rsidRDefault="00505C2E" w:rsidP="00505C2E">
      <w:pPr>
        <w:ind w:left="232"/>
        <w:jc w:val="both"/>
        <w:rPr>
          <w:rFonts w:ascii="Arial" w:hAnsi="Arial" w:cs="Arial"/>
          <w:bCs/>
          <w:szCs w:val="22"/>
          <w:lang w:val="pt-PT"/>
        </w:rPr>
      </w:pPr>
    </w:p>
    <w:p w14:paraId="12274A9B" w14:textId="0865CA78" w:rsidR="00505C2E" w:rsidRDefault="00505C2E" w:rsidP="00505C2E">
      <w:pPr>
        <w:ind w:left="232"/>
        <w:jc w:val="both"/>
        <w:rPr>
          <w:rFonts w:ascii="Arial" w:hAnsi="Arial" w:cs="Arial"/>
          <w:bCs/>
          <w:szCs w:val="22"/>
          <w:lang w:val="pt-PT"/>
        </w:rPr>
      </w:pPr>
    </w:p>
    <w:p w14:paraId="44150CE0" w14:textId="77777777" w:rsidR="00505C2E" w:rsidRPr="00FA56EA" w:rsidRDefault="00505C2E" w:rsidP="00505C2E">
      <w:pPr>
        <w:ind w:left="232"/>
        <w:jc w:val="both"/>
        <w:rPr>
          <w:rFonts w:ascii="Arial" w:hAnsi="Arial" w:cs="Arial"/>
          <w:bCs/>
          <w:szCs w:val="22"/>
          <w:lang w:val="pt-PT"/>
        </w:rPr>
      </w:pPr>
    </w:p>
    <w:p w14:paraId="28546493" w14:textId="77777777" w:rsidR="00505C2E" w:rsidRDefault="00E32728" w:rsidP="00FA56EA">
      <w:pPr>
        <w:jc w:val="both"/>
        <w:rPr>
          <w:rFonts w:ascii="Arial" w:hAnsi="Arial" w:cs="Arial"/>
          <w:b/>
          <w:szCs w:val="22"/>
          <w:lang w:val="pt-PT"/>
        </w:rPr>
      </w:pPr>
      <w:r>
        <w:rPr>
          <w:rFonts w:ascii="Arial" w:hAnsi="Arial" w:cs="Arial"/>
          <w:szCs w:val="22"/>
          <w:lang w:val="pt-PT"/>
        </w:rPr>
        <w:pict w14:anchorId="136ADBC7">
          <v:shape id="_x0000_s2076" type="#_x0000_t202" style="position:absolute;left:0;text-align:left;margin-left:36.95pt;margin-top:18.55pt;width:521.65pt;height:14.05pt;z-index:-5;mso-wrap-distance-left:0;mso-wrap-distance-right:0;mso-position-horizontal-relative:page" filled="f" strokeweight=".16936mm">
            <v:textbox style="mso-next-textbox:#_x0000_s2076" inset="0,0,0,0">
              <w:txbxContent>
                <w:p w14:paraId="2C41D816" w14:textId="77777777" w:rsidR="00FA56EA" w:rsidRDefault="00FA56EA" w:rsidP="00FA56EA">
                  <w:pPr>
                    <w:tabs>
                      <w:tab w:val="left" w:pos="3800"/>
                    </w:tabs>
                    <w:spacing w:before="19"/>
                    <w:ind w:left="3440"/>
                    <w:rPr>
                      <w:b/>
                      <w:sz w:val="20"/>
                    </w:rPr>
                  </w:pPr>
                  <w:r>
                    <w:rPr>
                      <w:b/>
                      <w:sz w:val="20"/>
                    </w:rPr>
                    <w:t>7.</w:t>
                  </w:r>
                  <w:r>
                    <w:rPr>
                      <w:b/>
                      <w:sz w:val="20"/>
                    </w:rPr>
                    <w:tab/>
                    <w:t>DA DOTAÇÃO ORÇAMENTÁRIA:</w:t>
                  </w:r>
                </w:p>
              </w:txbxContent>
            </v:textbox>
            <w10:wrap type="topAndBottom" anchorx="page"/>
          </v:shape>
        </w:pict>
      </w:r>
    </w:p>
    <w:p w14:paraId="0EE09EBD" w14:textId="77777777" w:rsidR="00233BAD" w:rsidRDefault="00FA56EA" w:rsidP="00233BAD">
      <w:pPr>
        <w:jc w:val="both"/>
        <w:rPr>
          <w:rFonts w:ascii="Arial" w:hAnsi="Arial" w:cs="Arial"/>
        </w:rPr>
      </w:pPr>
      <w:r w:rsidRPr="00FA56EA">
        <w:rPr>
          <w:rFonts w:ascii="Arial" w:hAnsi="Arial" w:cs="Arial"/>
          <w:b/>
          <w:szCs w:val="22"/>
          <w:lang w:val="pt-PT"/>
        </w:rPr>
        <w:t>7.1.</w:t>
      </w:r>
      <w:r w:rsidRPr="00FA56EA">
        <w:rPr>
          <w:rFonts w:ascii="Arial" w:hAnsi="Arial" w:cs="Arial"/>
          <w:b/>
          <w:szCs w:val="22"/>
          <w:lang w:val="pt-PT"/>
        </w:rPr>
        <w:tab/>
      </w:r>
      <w:r w:rsidR="00EE1034" w:rsidRPr="00C94A15">
        <w:rPr>
          <w:rFonts w:ascii="Arial" w:hAnsi="Arial" w:cs="Arial"/>
        </w:rPr>
        <w:t xml:space="preserve">O custeio para a prestação dos serviços, objeto do presente contrato, é proveniente de recursos financeiros da </w:t>
      </w:r>
      <w:r w:rsidR="00EE1034" w:rsidRPr="003627CD">
        <w:rPr>
          <w:rFonts w:ascii="Arial" w:hAnsi="Arial" w:cs="Arial"/>
        </w:rPr>
        <w:t>PARANAVAÍ PREVIDÊNCIA</w:t>
      </w:r>
      <w:r w:rsidR="00EE1034" w:rsidRPr="00C94A15">
        <w:rPr>
          <w:rFonts w:ascii="Arial" w:hAnsi="Arial" w:cs="Arial"/>
        </w:rPr>
        <w:t xml:space="preserve">, oriundos da Taxa de Administração, Elemento de Despesa: </w:t>
      </w:r>
      <w:r w:rsidR="00233BAD">
        <w:rPr>
          <w:rFonts w:ascii="Arial" w:hAnsi="Arial" w:cs="Arial"/>
        </w:rPr>
        <w:t>3.3.90.40</w:t>
      </w:r>
      <w:r w:rsidR="00233BAD" w:rsidRPr="00C94A15">
        <w:rPr>
          <w:rFonts w:ascii="Arial" w:hAnsi="Arial" w:cs="Arial"/>
        </w:rPr>
        <w:t>.0</w:t>
      </w:r>
      <w:r w:rsidR="00233BAD">
        <w:rPr>
          <w:rFonts w:ascii="Arial" w:hAnsi="Arial" w:cs="Arial"/>
        </w:rPr>
        <w:t>0</w:t>
      </w:r>
      <w:r w:rsidR="00233BAD" w:rsidRPr="00C94A15">
        <w:rPr>
          <w:rFonts w:ascii="Arial" w:hAnsi="Arial" w:cs="Arial"/>
        </w:rPr>
        <w:t>.00 – Serviços</w:t>
      </w:r>
      <w:r w:rsidR="00233BAD">
        <w:rPr>
          <w:rFonts w:ascii="Arial" w:hAnsi="Arial" w:cs="Arial"/>
        </w:rPr>
        <w:t xml:space="preserve"> de Tecnologia da Informação e Comunicação – Pessoa Jurídica.</w:t>
      </w:r>
    </w:p>
    <w:p w14:paraId="14F690B9" w14:textId="5A366D55" w:rsidR="00FA56EA" w:rsidRPr="00505C2E" w:rsidRDefault="00E32728" w:rsidP="00FA56EA">
      <w:pPr>
        <w:jc w:val="both"/>
        <w:rPr>
          <w:rFonts w:ascii="Arial" w:hAnsi="Arial" w:cs="Arial"/>
        </w:rPr>
      </w:pPr>
      <w:r>
        <w:rPr>
          <w:rFonts w:ascii="Arial" w:hAnsi="Arial" w:cs="Arial"/>
          <w:szCs w:val="22"/>
          <w:lang w:val="pt-PT"/>
        </w:rPr>
        <w:pict w14:anchorId="057E0E1B">
          <v:shape id="_x0000_s2077" type="#_x0000_t202" style="position:absolute;left:0;text-align:left;margin-left:36.95pt;margin-top:17.25pt;width:521.65pt;height:13.95pt;z-index:-4;mso-wrap-distance-left:0;mso-wrap-distance-right:0;mso-position-horizontal-relative:page" filled="f" strokeweight=".16936mm">
            <v:textbox style="mso-next-textbox:#_x0000_s2077" inset="0,0,0,0">
              <w:txbxContent>
                <w:p w14:paraId="750BA180" w14:textId="77777777" w:rsidR="00FA56EA" w:rsidRDefault="00FA56EA" w:rsidP="00FA56EA">
                  <w:pPr>
                    <w:tabs>
                      <w:tab w:val="left" w:pos="4894"/>
                    </w:tabs>
                    <w:spacing w:before="19"/>
                    <w:ind w:left="4534"/>
                    <w:rPr>
                      <w:b/>
                      <w:sz w:val="20"/>
                    </w:rPr>
                  </w:pPr>
                  <w:r>
                    <w:rPr>
                      <w:b/>
                      <w:sz w:val="20"/>
                    </w:rPr>
                    <w:t>8.</w:t>
                  </w:r>
                  <w:r>
                    <w:rPr>
                      <w:b/>
                      <w:sz w:val="20"/>
                    </w:rPr>
                    <w:tab/>
                    <w:t>DO FORO:</w:t>
                  </w:r>
                </w:p>
              </w:txbxContent>
            </v:textbox>
            <w10:wrap type="topAndBottom" anchorx="page"/>
          </v:shape>
        </w:pict>
      </w:r>
    </w:p>
    <w:p w14:paraId="69D05432" w14:textId="4ADDDB9D" w:rsidR="00FA56EA" w:rsidRPr="00FA56EA" w:rsidRDefault="00FA56EA" w:rsidP="00FA56EA">
      <w:pPr>
        <w:jc w:val="both"/>
        <w:rPr>
          <w:rFonts w:ascii="Arial" w:hAnsi="Arial" w:cs="Arial"/>
          <w:szCs w:val="22"/>
          <w:lang w:val="pt-PT"/>
        </w:rPr>
      </w:pPr>
      <w:r w:rsidRPr="00FA56EA">
        <w:rPr>
          <w:rFonts w:ascii="Arial" w:hAnsi="Arial" w:cs="Arial"/>
          <w:b/>
          <w:szCs w:val="22"/>
          <w:lang w:val="pt-PT"/>
        </w:rPr>
        <w:t xml:space="preserve">8.1. </w:t>
      </w:r>
      <w:r w:rsidRPr="00FA56EA">
        <w:rPr>
          <w:rFonts w:ascii="Arial" w:hAnsi="Arial" w:cs="Arial"/>
          <w:szCs w:val="22"/>
          <w:lang w:val="pt-PT"/>
        </w:rPr>
        <w:t xml:space="preserve">O foro competente para dirimir possíveis dúvidas, após se esgotarem todas as tentativas de composição amigável, e/ou litígios pertinentes ao objeto da presente DISPENSA, independente de outro que por mais privilegiado seja, será o da Comarca de </w:t>
      </w:r>
      <w:r w:rsidR="00EE1034">
        <w:rPr>
          <w:rFonts w:ascii="Arial" w:hAnsi="Arial" w:cs="Arial"/>
          <w:szCs w:val="22"/>
          <w:lang w:val="pt-PT"/>
        </w:rPr>
        <w:t>PARANAVAÍ - PR</w:t>
      </w:r>
      <w:r w:rsidRPr="00FA56EA">
        <w:rPr>
          <w:rFonts w:ascii="Arial" w:hAnsi="Arial" w:cs="Arial"/>
          <w:szCs w:val="22"/>
          <w:lang w:val="pt-PT"/>
        </w:rPr>
        <w:t>.</w:t>
      </w:r>
    </w:p>
    <w:p w14:paraId="43B6BFA4" w14:textId="77777777" w:rsidR="00FA56EA" w:rsidRPr="00FA56EA" w:rsidRDefault="00E32728" w:rsidP="00FA56EA">
      <w:pPr>
        <w:jc w:val="both"/>
        <w:rPr>
          <w:rFonts w:ascii="Arial" w:hAnsi="Arial" w:cs="Arial"/>
          <w:szCs w:val="22"/>
          <w:lang w:val="pt-PT"/>
        </w:rPr>
      </w:pPr>
      <w:r>
        <w:rPr>
          <w:rFonts w:ascii="Arial" w:hAnsi="Arial" w:cs="Arial"/>
          <w:szCs w:val="22"/>
          <w:lang w:val="pt-PT"/>
        </w:rPr>
        <w:pict w14:anchorId="4FEFC6BF">
          <v:shape id="_x0000_s2078" type="#_x0000_t202" style="position:absolute;left:0;text-align:left;margin-left:36.95pt;margin-top:18.6pt;width:521.65pt;height:14.05pt;z-index:-3;mso-wrap-distance-left:0;mso-wrap-distance-right:0;mso-position-horizontal-relative:page" filled="f" strokeweight=".16936mm">
            <v:textbox style="mso-next-textbox:#_x0000_s2078" inset="0,0,0,0">
              <w:txbxContent>
                <w:p w14:paraId="5A3F9FB6" w14:textId="77777777" w:rsidR="00FA56EA" w:rsidRDefault="00FA56EA" w:rsidP="00FA56EA">
                  <w:pPr>
                    <w:tabs>
                      <w:tab w:val="left" w:pos="3968"/>
                    </w:tabs>
                    <w:spacing w:before="19"/>
                    <w:ind w:left="3608"/>
                    <w:rPr>
                      <w:b/>
                      <w:sz w:val="20"/>
                    </w:rPr>
                  </w:pPr>
                  <w:r>
                    <w:rPr>
                      <w:b/>
                      <w:sz w:val="20"/>
                    </w:rPr>
                    <w:t>9.</w:t>
                  </w:r>
                  <w:r>
                    <w:rPr>
                      <w:b/>
                      <w:sz w:val="20"/>
                    </w:rPr>
                    <w:tab/>
                    <w:t>DA LEGISLAÇÃO APLICADA:</w:t>
                  </w:r>
                </w:p>
              </w:txbxContent>
            </v:textbox>
            <w10:wrap type="topAndBottom" anchorx="page"/>
          </v:shape>
        </w:pict>
      </w:r>
    </w:p>
    <w:p w14:paraId="3ADE3110" w14:textId="77777777" w:rsidR="00FA56EA" w:rsidRPr="00FA56EA" w:rsidRDefault="00FA56EA" w:rsidP="00FA56EA">
      <w:pPr>
        <w:numPr>
          <w:ilvl w:val="1"/>
          <w:numId w:val="6"/>
        </w:numPr>
        <w:jc w:val="both"/>
        <w:rPr>
          <w:rFonts w:ascii="Arial" w:hAnsi="Arial" w:cs="Arial"/>
          <w:szCs w:val="22"/>
          <w:lang w:val="pt-PT"/>
        </w:rPr>
      </w:pPr>
      <w:r w:rsidRPr="00FA56EA">
        <w:rPr>
          <w:rFonts w:ascii="Arial" w:hAnsi="Arial" w:cs="Arial"/>
          <w:szCs w:val="22"/>
          <w:lang w:val="pt-PT"/>
        </w:rPr>
        <w:t>Aplica-se à este Termo de Dispensa, nos casos omissos, a seguinte legislação:</w:t>
      </w:r>
    </w:p>
    <w:p w14:paraId="790D15DD" w14:textId="77777777" w:rsidR="00FA56EA" w:rsidRPr="00FA56EA" w:rsidRDefault="00FA56EA" w:rsidP="00FA56EA">
      <w:pPr>
        <w:numPr>
          <w:ilvl w:val="2"/>
          <w:numId w:val="6"/>
        </w:numPr>
        <w:jc w:val="both"/>
        <w:rPr>
          <w:rFonts w:ascii="Arial" w:hAnsi="Arial" w:cs="Arial"/>
          <w:szCs w:val="22"/>
          <w:lang w:val="pt-PT"/>
        </w:rPr>
      </w:pPr>
      <w:r w:rsidRPr="00FA56EA">
        <w:rPr>
          <w:rFonts w:ascii="Arial" w:hAnsi="Arial" w:cs="Arial"/>
          <w:szCs w:val="22"/>
          <w:lang w:val="pt-PT"/>
        </w:rPr>
        <w:lastRenderedPageBreak/>
        <w:t>Constituição da República Federativa do Brasil de 1988;</w:t>
      </w:r>
    </w:p>
    <w:p w14:paraId="060CC470" w14:textId="1BDE447B" w:rsidR="00FA56EA" w:rsidRDefault="00FA56EA" w:rsidP="00FA56EA">
      <w:pPr>
        <w:numPr>
          <w:ilvl w:val="2"/>
          <w:numId w:val="6"/>
        </w:numPr>
        <w:jc w:val="both"/>
        <w:rPr>
          <w:rFonts w:ascii="Arial" w:hAnsi="Arial" w:cs="Arial"/>
          <w:szCs w:val="22"/>
          <w:lang w:val="pt-PT"/>
        </w:rPr>
      </w:pPr>
      <w:r w:rsidRPr="00FA56EA">
        <w:rPr>
          <w:rFonts w:ascii="Arial" w:hAnsi="Arial" w:cs="Arial"/>
          <w:szCs w:val="22"/>
          <w:lang w:val="pt-PT"/>
        </w:rPr>
        <w:t>Lei Federal nº 14.133, de 2021;</w:t>
      </w:r>
    </w:p>
    <w:p w14:paraId="38F5D8EF" w14:textId="04A70F62" w:rsidR="002731A7" w:rsidRPr="00FA56EA" w:rsidRDefault="002731A7" w:rsidP="00FA56EA">
      <w:pPr>
        <w:numPr>
          <w:ilvl w:val="2"/>
          <w:numId w:val="6"/>
        </w:numPr>
        <w:jc w:val="both"/>
        <w:rPr>
          <w:rFonts w:ascii="Arial" w:hAnsi="Arial" w:cs="Arial"/>
          <w:szCs w:val="22"/>
          <w:lang w:val="pt-PT"/>
        </w:rPr>
      </w:pPr>
      <w:r>
        <w:rPr>
          <w:rFonts w:ascii="Arial" w:hAnsi="Arial" w:cs="Arial"/>
          <w:szCs w:val="22"/>
          <w:lang w:val="pt-PT"/>
        </w:rPr>
        <w:t>Lei Federal nº 8.666, de 1993;</w:t>
      </w:r>
    </w:p>
    <w:p w14:paraId="32D8A79F" w14:textId="77777777" w:rsidR="00FA56EA" w:rsidRPr="00FA56EA" w:rsidRDefault="00FA56EA" w:rsidP="00FA56EA">
      <w:pPr>
        <w:numPr>
          <w:ilvl w:val="2"/>
          <w:numId w:val="6"/>
        </w:numPr>
        <w:jc w:val="both"/>
        <w:rPr>
          <w:rFonts w:ascii="Arial" w:hAnsi="Arial" w:cs="Arial"/>
          <w:szCs w:val="22"/>
          <w:lang w:val="pt-PT"/>
        </w:rPr>
      </w:pPr>
      <w:r w:rsidRPr="00FA56EA">
        <w:rPr>
          <w:rFonts w:ascii="Arial" w:hAnsi="Arial" w:cs="Arial"/>
          <w:szCs w:val="22"/>
          <w:lang w:val="pt-PT"/>
        </w:rPr>
        <w:t>Lei Federal nº 4.320, de 1964;</w:t>
      </w:r>
    </w:p>
    <w:p w14:paraId="3CA35BAC" w14:textId="77777777" w:rsidR="00FA56EA" w:rsidRPr="00FA56EA" w:rsidRDefault="00FA56EA" w:rsidP="00FA56EA">
      <w:pPr>
        <w:numPr>
          <w:ilvl w:val="2"/>
          <w:numId w:val="6"/>
        </w:numPr>
        <w:jc w:val="both"/>
        <w:rPr>
          <w:rFonts w:ascii="Arial" w:hAnsi="Arial" w:cs="Arial"/>
          <w:szCs w:val="22"/>
          <w:lang w:val="pt-PT"/>
        </w:rPr>
      </w:pPr>
      <w:r w:rsidRPr="00FA56EA">
        <w:rPr>
          <w:rFonts w:ascii="Arial" w:hAnsi="Arial" w:cs="Arial"/>
          <w:szCs w:val="22"/>
          <w:lang w:val="pt-PT"/>
        </w:rPr>
        <w:t>Lei Complementar Federal nº 101, de 2000;</w:t>
      </w:r>
    </w:p>
    <w:p w14:paraId="0124B327" w14:textId="77777777" w:rsidR="00EE1034" w:rsidRDefault="00FA56EA" w:rsidP="001E3D8E">
      <w:pPr>
        <w:numPr>
          <w:ilvl w:val="2"/>
          <w:numId w:val="6"/>
        </w:numPr>
        <w:jc w:val="both"/>
        <w:rPr>
          <w:rFonts w:ascii="Arial" w:hAnsi="Arial" w:cs="Arial"/>
          <w:szCs w:val="22"/>
          <w:lang w:val="pt-PT"/>
        </w:rPr>
      </w:pPr>
      <w:r w:rsidRPr="00FA56EA">
        <w:rPr>
          <w:rFonts w:ascii="Arial" w:hAnsi="Arial" w:cs="Arial"/>
          <w:szCs w:val="22"/>
          <w:lang w:val="pt-PT"/>
        </w:rPr>
        <w:t>Lei Orgânica do Município.</w:t>
      </w:r>
    </w:p>
    <w:p w14:paraId="64B6C46A" w14:textId="77777777" w:rsidR="00EE1034" w:rsidRDefault="00EE1034" w:rsidP="00EE1034">
      <w:pPr>
        <w:jc w:val="both"/>
        <w:rPr>
          <w:rFonts w:ascii="Arial" w:hAnsi="Arial" w:cs="Arial"/>
          <w:szCs w:val="22"/>
          <w:lang w:val="pt-PT"/>
        </w:rPr>
      </w:pPr>
    </w:p>
    <w:p w14:paraId="7B802022" w14:textId="2F6394AA" w:rsidR="00EE1034" w:rsidRDefault="00E32728" w:rsidP="00EE1034">
      <w:pPr>
        <w:jc w:val="both"/>
        <w:rPr>
          <w:rFonts w:ascii="Arial" w:hAnsi="Arial" w:cs="Arial"/>
          <w:szCs w:val="22"/>
          <w:lang w:val="pt-PT"/>
        </w:rPr>
      </w:pPr>
      <w:r>
        <w:rPr>
          <w:rFonts w:ascii="Arial" w:hAnsi="Arial" w:cs="Arial"/>
          <w:szCs w:val="22"/>
          <w:lang w:val="pt-PT"/>
        </w:rPr>
      </w:r>
      <w:r>
        <w:rPr>
          <w:rFonts w:ascii="Arial" w:hAnsi="Arial" w:cs="Arial"/>
          <w:szCs w:val="22"/>
          <w:lang w:val="pt-PT"/>
        </w:rPr>
        <w:pict w14:anchorId="481A3201">
          <v:shape id="_x0000_s2084" type="#_x0000_t202" style="width:455.15pt;height:14.8pt;mso-left-percent:-10001;mso-top-percent:-10001;mso-position-horizontal:absolute;mso-position-horizontal-relative:char;mso-position-vertical:absolute;mso-position-vertical-relative:line;mso-left-percent:-10001;mso-top-percent:-10001" filled="f" strokeweight=".16936mm">
            <v:textbox style="mso-next-textbox:#_x0000_s2084" inset="0,0,0,0">
              <w:txbxContent>
                <w:p w14:paraId="2FFD343E" w14:textId="77777777" w:rsidR="00EE1034" w:rsidRDefault="00EE1034" w:rsidP="00EE1034">
                  <w:pPr>
                    <w:tabs>
                      <w:tab w:val="left" w:pos="2694"/>
                    </w:tabs>
                    <w:spacing w:before="19"/>
                    <w:ind w:left="2694"/>
                    <w:rPr>
                      <w:b/>
                      <w:sz w:val="20"/>
                    </w:rPr>
                  </w:pPr>
                  <w:r>
                    <w:rPr>
                      <w:b/>
                      <w:sz w:val="20"/>
                    </w:rPr>
                    <w:t>10. DO ENQUADRAMENTO LEGAL:</w:t>
                  </w:r>
                </w:p>
              </w:txbxContent>
            </v:textbox>
            <w10:anchorlock/>
          </v:shape>
        </w:pict>
      </w:r>
    </w:p>
    <w:p w14:paraId="3B5750FC" w14:textId="77777777" w:rsidR="00EE1034" w:rsidRDefault="00EE1034" w:rsidP="00FA56EA">
      <w:pPr>
        <w:jc w:val="both"/>
        <w:rPr>
          <w:rFonts w:ascii="Arial" w:hAnsi="Arial" w:cs="Arial"/>
          <w:b/>
          <w:szCs w:val="22"/>
          <w:lang w:val="pt-PT"/>
        </w:rPr>
      </w:pPr>
    </w:p>
    <w:p w14:paraId="50B1A9B8" w14:textId="18B57428" w:rsidR="00FA56EA" w:rsidRDefault="00FA56EA" w:rsidP="00FA56EA">
      <w:pPr>
        <w:jc w:val="both"/>
        <w:rPr>
          <w:rFonts w:ascii="Arial" w:hAnsi="Arial" w:cs="Arial"/>
          <w:szCs w:val="22"/>
          <w:lang w:val="pt-PT"/>
        </w:rPr>
      </w:pPr>
      <w:r w:rsidRPr="00FA56EA">
        <w:rPr>
          <w:rFonts w:ascii="Arial" w:hAnsi="Arial" w:cs="Arial"/>
          <w:b/>
          <w:szCs w:val="22"/>
          <w:lang w:val="pt-PT"/>
        </w:rPr>
        <w:t xml:space="preserve">10.1. </w:t>
      </w:r>
      <w:r w:rsidRPr="00FA56EA">
        <w:rPr>
          <w:rFonts w:ascii="Arial" w:hAnsi="Arial" w:cs="Arial"/>
          <w:szCs w:val="22"/>
          <w:lang w:val="pt-PT"/>
        </w:rPr>
        <w:t>O objeto pretendido pela Administração e ora processado se caracteriza em hipótese de dispensa de licitação, amparado no art. 75, inciso II, c/c § 3º todos da Lei Federal nº 14.133, de 2021, com as justificativas presentes nos autos.</w:t>
      </w:r>
    </w:p>
    <w:p w14:paraId="1F821C03" w14:textId="5D79672B" w:rsidR="00157B52" w:rsidRDefault="00157B52" w:rsidP="00FA56EA">
      <w:pPr>
        <w:jc w:val="both"/>
        <w:rPr>
          <w:rFonts w:ascii="Arial" w:hAnsi="Arial" w:cs="Arial"/>
          <w:szCs w:val="22"/>
          <w:lang w:val="pt-PT"/>
        </w:rPr>
      </w:pPr>
    </w:p>
    <w:p w14:paraId="568A4831" w14:textId="22796437" w:rsidR="00157B52" w:rsidRDefault="00E32728" w:rsidP="00FA56EA">
      <w:pPr>
        <w:jc w:val="both"/>
        <w:rPr>
          <w:rFonts w:ascii="Arial" w:hAnsi="Arial" w:cs="Arial"/>
          <w:szCs w:val="22"/>
          <w:lang w:val="pt-PT"/>
        </w:rPr>
      </w:pPr>
      <w:r>
        <w:rPr>
          <w:rFonts w:ascii="Arial" w:hAnsi="Arial" w:cs="Arial"/>
          <w:szCs w:val="22"/>
          <w:lang w:val="pt-PT"/>
        </w:rPr>
        <w:pict w14:anchorId="26B4A967">
          <v:shape id="_x0000_s2079" type="#_x0000_t202" style="position:absolute;left:0;text-align:left;margin-left:72.2pt;margin-top:14pt;width:481.9pt;height:14.05pt;z-index:-2;mso-wrap-distance-left:0;mso-wrap-distance-right:0;mso-position-horizontal-relative:page" filled="f" strokeweight=".16936mm">
            <v:textbox inset="0,0,0,0">
              <w:txbxContent>
                <w:p w14:paraId="66E2F291" w14:textId="77777777" w:rsidR="00FA56EA" w:rsidRDefault="00FA56EA" w:rsidP="00FA56EA">
                  <w:pPr>
                    <w:spacing w:before="19"/>
                    <w:ind w:left="3276"/>
                    <w:rPr>
                      <w:b/>
                      <w:sz w:val="20"/>
                    </w:rPr>
                  </w:pPr>
                  <w:r>
                    <w:rPr>
                      <w:b/>
                      <w:sz w:val="20"/>
                    </w:rPr>
                    <w:t>11. DA DELIBERAÇÃO E VINCULAÇÃO:</w:t>
                  </w:r>
                </w:p>
              </w:txbxContent>
            </v:textbox>
            <w10:wrap type="topAndBottom" anchorx="page"/>
          </v:shape>
        </w:pict>
      </w:r>
    </w:p>
    <w:p w14:paraId="4656D6DA" w14:textId="04086FD1" w:rsidR="00FA56EA" w:rsidRPr="00FA56EA" w:rsidRDefault="00FA56EA" w:rsidP="00FA56EA">
      <w:pPr>
        <w:numPr>
          <w:ilvl w:val="1"/>
          <w:numId w:val="5"/>
        </w:numPr>
        <w:jc w:val="both"/>
        <w:rPr>
          <w:rFonts w:ascii="Arial" w:hAnsi="Arial" w:cs="Arial"/>
          <w:szCs w:val="22"/>
          <w:lang w:val="pt-PT"/>
        </w:rPr>
      </w:pPr>
      <w:r w:rsidRPr="00FA56EA">
        <w:rPr>
          <w:rFonts w:ascii="Arial" w:hAnsi="Arial" w:cs="Arial"/>
          <w:szCs w:val="22"/>
          <w:lang w:val="pt-PT"/>
        </w:rPr>
        <w:t>Considerando o acima exposto acolho as justificativas da dispensa de licitação e AUTORIZO publicação no sitio</w:t>
      </w:r>
      <w:r w:rsidR="00D21672">
        <w:rPr>
          <w:rFonts w:ascii="Arial" w:hAnsi="Arial" w:cs="Arial"/>
          <w:szCs w:val="22"/>
          <w:lang w:val="pt-PT"/>
        </w:rPr>
        <w:t xml:space="preserve"> eletronico </w:t>
      </w:r>
      <w:r w:rsidRPr="00FA56EA">
        <w:rPr>
          <w:rFonts w:ascii="Arial" w:hAnsi="Arial" w:cs="Arial"/>
          <w:szCs w:val="22"/>
          <w:lang w:val="pt-PT"/>
        </w:rPr>
        <w:t xml:space="preserve">da </w:t>
      </w:r>
      <w:r w:rsidR="00D21672">
        <w:rPr>
          <w:rFonts w:ascii="Arial" w:hAnsi="Arial" w:cs="Arial"/>
          <w:szCs w:val="22"/>
          <w:lang w:val="pt-PT"/>
        </w:rPr>
        <w:t>Paranavaí Previdência,</w:t>
      </w:r>
      <w:r w:rsidRPr="00FA56EA">
        <w:rPr>
          <w:rFonts w:ascii="Arial" w:hAnsi="Arial" w:cs="Arial"/>
          <w:szCs w:val="22"/>
          <w:lang w:val="pt-PT"/>
        </w:rPr>
        <w:t xml:space="preserve"> pelo prazo de 03 (três) dias úteis.</w:t>
      </w:r>
    </w:p>
    <w:p w14:paraId="0C7D3999" w14:textId="531853EE" w:rsidR="00FA56EA" w:rsidRDefault="00FA56EA" w:rsidP="00FA56EA">
      <w:pPr>
        <w:numPr>
          <w:ilvl w:val="1"/>
          <w:numId w:val="5"/>
        </w:numPr>
        <w:jc w:val="both"/>
        <w:rPr>
          <w:rFonts w:ascii="Arial" w:hAnsi="Arial" w:cs="Arial"/>
          <w:szCs w:val="22"/>
          <w:lang w:val="pt-PT"/>
        </w:rPr>
      </w:pPr>
      <w:r w:rsidRPr="00FA56EA">
        <w:rPr>
          <w:rFonts w:ascii="Arial" w:hAnsi="Arial" w:cs="Arial"/>
          <w:szCs w:val="22"/>
          <w:lang w:val="pt-PT"/>
        </w:rPr>
        <w:t>Manifestação de interesse e orçamentos deve</w:t>
      </w:r>
      <w:r w:rsidR="00D21672">
        <w:rPr>
          <w:rFonts w:ascii="Arial" w:hAnsi="Arial" w:cs="Arial"/>
          <w:szCs w:val="22"/>
          <w:lang w:val="pt-PT"/>
        </w:rPr>
        <w:t>m</w:t>
      </w:r>
      <w:r w:rsidRPr="00FA56EA">
        <w:rPr>
          <w:rFonts w:ascii="Arial" w:hAnsi="Arial" w:cs="Arial"/>
          <w:szCs w:val="22"/>
          <w:lang w:val="pt-PT"/>
        </w:rPr>
        <w:t>, nos termos da planilha do ITEM 4.1, ser enviadas para o e-mail</w:t>
      </w:r>
      <w:r w:rsidR="00D21672">
        <w:rPr>
          <w:rFonts w:ascii="Arial" w:hAnsi="Arial" w:cs="Arial"/>
          <w:szCs w:val="22"/>
          <w:lang w:val="pt-PT"/>
        </w:rPr>
        <w:t>:</w:t>
      </w:r>
      <w:r w:rsidR="00D21672">
        <w:rPr>
          <w:rFonts w:ascii="Arial" w:hAnsi="Arial" w:cs="Arial"/>
          <w:szCs w:val="22"/>
          <w:lang w:val="pt-PT"/>
        </w:rPr>
        <w:tab/>
      </w:r>
      <w:hyperlink r:id="rId10" w:history="1">
        <w:r w:rsidR="00D21672" w:rsidRPr="00817683">
          <w:rPr>
            <w:rStyle w:val="Hyperlink"/>
            <w:rFonts w:ascii="Arial" w:hAnsi="Arial" w:cs="Arial"/>
            <w:szCs w:val="22"/>
            <w:lang w:val="pt-PT"/>
          </w:rPr>
          <w:t>contato@paranavaiprevidencia.com.br</w:t>
        </w:r>
      </w:hyperlink>
      <w:r w:rsidR="00D21672">
        <w:rPr>
          <w:rFonts w:ascii="Arial" w:hAnsi="Arial" w:cs="Arial"/>
          <w:szCs w:val="22"/>
          <w:u w:val="single"/>
          <w:lang w:val="pt-PT"/>
        </w:rPr>
        <w:t xml:space="preserve"> </w:t>
      </w:r>
      <w:r w:rsidRPr="00FA56EA">
        <w:rPr>
          <w:rFonts w:ascii="Arial" w:hAnsi="Arial" w:cs="Arial"/>
          <w:szCs w:val="22"/>
          <w:lang w:val="pt-PT"/>
        </w:rPr>
        <w:t>até as 17h</w:t>
      </w:r>
      <w:r w:rsidR="00D21672">
        <w:rPr>
          <w:rFonts w:ascii="Arial" w:hAnsi="Arial" w:cs="Arial"/>
          <w:szCs w:val="22"/>
          <w:lang w:val="pt-PT"/>
        </w:rPr>
        <w:t>0</w:t>
      </w:r>
      <w:r w:rsidRPr="00FA56EA">
        <w:rPr>
          <w:rFonts w:ascii="Arial" w:hAnsi="Arial" w:cs="Arial"/>
          <w:szCs w:val="22"/>
          <w:lang w:val="pt-PT"/>
        </w:rPr>
        <w:t xml:space="preserve">0 min dia </w:t>
      </w:r>
      <w:r w:rsidR="00FB4765">
        <w:rPr>
          <w:rFonts w:ascii="Arial" w:hAnsi="Arial" w:cs="Arial"/>
          <w:szCs w:val="22"/>
          <w:lang w:val="pt-PT"/>
        </w:rPr>
        <w:t>04</w:t>
      </w:r>
      <w:r w:rsidRPr="00FA56EA">
        <w:rPr>
          <w:rFonts w:ascii="Arial" w:hAnsi="Arial" w:cs="Arial"/>
          <w:szCs w:val="22"/>
          <w:lang w:val="pt-PT"/>
        </w:rPr>
        <w:t>/</w:t>
      </w:r>
      <w:r w:rsidR="00FB4765">
        <w:rPr>
          <w:rFonts w:ascii="Arial" w:hAnsi="Arial" w:cs="Arial"/>
          <w:szCs w:val="22"/>
          <w:lang w:val="pt-PT"/>
        </w:rPr>
        <w:t>02</w:t>
      </w:r>
      <w:r w:rsidR="00505C2E">
        <w:rPr>
          <w:rFonts w:ascii="Arial" w:hAnsi="Arial" w:cs="Arial"/>
          <w:szCs w:val="22"/>
          <w:lang w:val="pt-PT"/>
        </w:rPr>
        <w:t>/</w:t>
      </w:r>
      <w:r w:rsidRPr="00FA56EA">
        <w:rPr>
          <w:rFonts w:ascii="Arial" w:hAnsi="Arial" w:cs="Arial"/>
          <w:szCs w:val="22"/>
          <w:lang w:val="pt-PT"/>
        </w:rPr>
        <w:t>202</w:t>
      </w:r>
      <w:r w:rsidR="00FB4765">
        <w:rPr>
          <w:rFonts w:ascii="Arial" w:hAnsi="Arial" w:cs="Arial"/>
          <w:szCs w:val="22"/>
          <w:lang w:val="pt-PT"/>
        </w:rPr>
        <w:t>2</w:t>
      </w:r>
      <w:r w:rsidRPr="00FA56EA">
        <w:rPr>
          <w:rFonts w:ascii="Arial" w:hAnsi="Arial" w:cs="Arial"/>
          <w:szCs w:val="22"/>
          <w:lang w:val="pt-PT"/>
        </w:rPr>
        <w:t>.</w:t>
      </w:r>
    </w:p>
    <w:p w14:paraId="0077C906" w14:textId="77777777" w:rsidR="0076422F" w:rsidRDefault="0076422F" w:rsidP="0076422F">
      <w:pPr>
        <w:ind w:left="232"/>
        <w:jc w:val="both"/>
        <w:rPr>
          <w:rFonts w:ascii="Arial" w:hAnsi="Arial" w:cs="Arial"/>
          <w:szCs w:val="22"/>
          <w:lang w:val="pt-PT"/>
        </w:rPr>
      </w:pPr>
    </w:p>
    <w:p w14:paraId="1A8E2181" w14:textId="168EBC87" w:rsidR="00184620" w:rsidRDefault="002876D7">
      <w:pPr>
        <w:pStyle w:val="PADRAO"/>
        <w:rPr>
          <w:rFonts w:cs="Arial"/>
          <w:szCs w:val="24"/>
          <w:lang w:val="pt-PT"/>
        </w:rPr>
      </w:pPr>
      <w:r>
        <w:rPr>
          <w:rFonts w:cs="Arial"/>
          <w:szCs w:val="24"/>
          <w:lang w:val="pt-PT"/>
        </w:rPr>
        <w:tab/>
        <w:t xml:space="preserve">PARANAVAÍ, ESTADO DO PARANÁ, EM </w:t>
      </w:r>
      <w:r w:rsidR="00FB4765">
        <w:rPr>
          <w:rFonts w:cs="Arial"/>
          <w:szCs w:val="24"/>
          <w:lang w:val="pt-PT"/>
        </w:rPr>
        <w:t>31</w:t>
      </w:r>
      <w:r>
        <w:rPr>
          <w:rFonts w:cs="Arial"/>
          <w:szCs w:val="24"/>
          <w:lang w:val="pt-PT"/>
        </w:rPr>
        <w:t xml:space="preserve"> DE </w:t>
      </w:r>
      <w:r w:rsidR="00FB4765">
        <w:rPr>
          <w:rFonts w:cs="Arial"/>
          <w:szCs w:val="24"/>
          <w:lang w:val="pt-PT"/>
        </w:rPr>
        <w:t>JANEIR</w:t>
      </w:r>
      <w:r w:rsidR="00084D40">
        <w:rPr>
          <w:rFonts w:cs="Arial"/>
          <w:szCs w:val="24"/>
          <w:lang w:val="pt-PT"/>
        </w:rPr>
        <w:t>O</w:t>
      </w:r>
      <w:r>
        <w:rPr>
          <w:rFonts w:cs="Arial"/>
          <w:szCs w:val="24"/>
          <w:lang w:val="pt-PT"/>
        </w:rPr>
        <w:t xml:space="preserve"> DE 20</w:t>
      </w:r>
      <w:r w:rsidR="00D21672">
        <w:rPr>
          <w:rFonts w:cs="Arial"/>
          <w:szCs w:val="24"/>
          <w:lang w:val="pt-PT"/>
        </w:rPr>
        <w:t>2</w:t>
      </w:r>
      <w:r w:rsidR="00FB4765">
        <w:rPr>
          <w:rFonts w:cs="Arial"/>
          <w:szCs w:val="24"/>
          <w:lang w:val="pt-PT"/>
        </w:rPr>
        <w:t>2</w:t>
      </w:r>
      <w:r>
        <w:t>.</w:t>
      </w:r>
    </w:p>
    <w:p w14:paraId="59A8166C" w14:textId="77777777" w:rsidR="00184620" w:rsidRDefault="00184620">
      <w:pPr>
        <w:jc w:val="both"/>
        <w:rPr>
          <w:rFonts w:ascii="Arial" w:hAnsi="Arial" w:cs="Arial"/>
          <w:b/>
          <w:bCs/>
          <w:color w:val="000000"/>
          <w:lang w:val="pt-PT"/>
        </w:rPr>
      </w:pPr>
    </w:p>
    <w:p w14:paraId="2C514841" w14:textId="77777777" w:rsidR="00184620" w:rsidRDefault="00184620">
      <w:pPr>
        <w:jc w:val="both"/>
        <w:rPr>
          <w:rFonts w:ascii="Arial" w:hAnsi="Arial" w:cs="Arial"/>
          <w:b/>
          <w:bCs/>
          <w:color w:val="000000"/>
          <w:lang w:val="pt-PT"/>
        </w:rPr>
      </w:pPr>
    </w:p>
    <w:p w14:paraId="454DBC88" w14:textId="77777777" w:rsidR="00184620" w:rsidRDefault="002876D7">
      <w:pPr>
        <w:jc w:val="center"/>
        <w:rPr>
          <w:rFonts w:ascii="Arial" w:hAnsi="Arial" w:cs="Arial"/>
          <w:b/>
          <w:bCs/>
          <w:color w:val="000000"/>
          <w:lang w:val="pt-PT"/>
        </w:rPr>
      </w:pPr>
      <w:r>
        <w:rPr>
          <w:rFonts w:ascii="Arial" w:hAnsi="Arial" w:cs="Arial"/>
          <w:b/>
          <w:bCs/>
          <w:color w:val="000000"/>
          <w:lang w:val="pt-PT"/>
        </w:rPr>
        <w:t>ROSELY NAVARRO RODRIGUES</w:t>
      </w:r>
    </w:p>
    <w:p w14:paraId="52467BDB" w14:textId="77777777" w:rsidR="00184620" w:rsidRDefault="002876D7">
      <w:pPr>
        <w:jc w:val="center"/>
        <w:rPr>
          <w:rFonts w:ascii="Arial" w:hAnsi="Arial" w:cs="Arial"/>
          <w:color w:val="000000"/>
        </w:rPr>
      </w:pPr>
      <w:r>
        <w:rPr>
          <w:rFonts w:ascii="Arial" w:hAnsi="Arial" w:cs="Arial"/>
          <w:color w:val="000000"/>
        </w:rPr>
        <w:t>Diretora Presidente do Paranavaí Previdência</w:t>
      </w:r>
    </w:p>
    <w:sectPr w:rsidR="00184620">
      <w:headerReference w:type="default" r:id="rId11"/>
      <w:footerReference w:type="default" r:id="rId12"/>
      <w:footnotePr>
        <w:pos w:val="beneathText"/>
      </w:footnotePr>
      <w:pgSz w:w="12240" w:h="15840"/>
      <w:pgMar w:top="1417" w:right="1440" w:bottom="1417" w:left="1701"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99D12" w14:textId="77777777" w:rsidR="00E32728" w:rsidRDefault="00E32728">
      <w:pPr>
        <w:spacing w:after="0" w:line="240" w:lineRule="auto"/>
      </w:pPr>
      <w:r>
        <w:separator/>
      </w:r>
    </w:p>
  </w:endnote>
  <w:endnote w:type="continuationSeparator" w:id="0">
    <w:p w14:paraId="1E03EF09" w14:textId="77777777" w:rsidR="00E32728" w:rsidRDefault="00E32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2508" w14:textId="28CC3121" w:rsidR="00184620" w:rsidRDefault="00D21672">
    <w:pPr>
      <w:pStyle w:val="Rodap"/>
      <w:ind w:right="360"/>
      <w:jc w:val="center"/>
      <w:rPr>
        <w:rFonts w:ascii="Arial" w:hAnsi="Arial"/>
        <w:i/>
        <w:iCs/>
        <w:sz w:val="18"/>
        <w:u w:val="single"/>
      </w:rPr>
    </w:pPr>
    <w:r>
      <w:rPr>
        <w:rFonts w:ascii="Arial" w:hAnsi="Arial"/>
        <w:i/>
        <w:iCs/>
        <w:sz w:val="18"/>
        <w:u w:val="single"/>
      </w:rPr>
      <w:t>Dispensa de Licitação</w:t>
    </w:r>
    <w:r w:rsidR="002876D7">
      <w:rPr>
        <w:rFonts w:ascii="Arial" w:hAnsi="Arial"/>
        <w:i/>
        <w:iCs/>
        <w:sz w:val="18"/>
        <w:u w:val="single"/>
      </w:rPr>
      <w:t xml:space="preserve"> nº 00</w:t>
    </w:r>
    <w:r w:rsidR="00FB4765">
      <w:rPr>
        <w:rFonts w:ascii="Arial" w:hAnsi="Arial"/>
        <w:i/>
        <w:iCs/>
        <w:sz w:val="18"/>
        <w:u w:val="single"/>
      </w:rPr>
      <w:t>1</w:t>
    </w:r>
    <w:r w:rsidR="002876D7">
      <w:rPr>
        <w:rFonts w:ascii="Arial" w:hAnsi="Arial"/>
        <w:i/>
        <w:iCs/>
        <w:sz w:val="18"/>
        <w:u w:val="single"/>
      </w:rPr>
      <w:t>/20</w:t>
    </w:r>
    <w:r>
      <w:rPr>
        <w:rFonts w:ascii="Arial" w:hAnsi="Arial"/>
        <w:i/>
        <w:iCs/>
        <w:sz w:val="18"/>
        <w:u w:val="single"/>
      </w:rPr>
      <w:t>2</w:t>
    </w:r>
    <w:r w:rsidR="00FB4765">
      <w:rPr>
        <w:rFonts w:ascii="Arial" w:hAnsi="Arial"/>
        <w:i/>
        <w:iCs/>
        <w:sz w:val="18"/>
        <w:u w:val="single"/>
      </w:rPr>
      <w:t>2</w:t>
    </w:r>
    <w:r w:rsidR="002876D7">
      <w:rPr>
        <w:rFonts w:ascii="Arial" w:hAnsi="Arial"/>
        <w:i/>
        <w:iCs/>
        <w:sz w:val="18"/>
        <w:u w:val="single"/>
      </w:rPr>
      <w:t xml:space="preserve"> </w:t>
    </w:r>
  </w:p>
  <w:p w14:paraId="262F7C66" w14:textId="77777777" w:rsidR="00184620" w:rsidRDefault="002876D7">
    <w:pPr>
      <w:pStyle w:val="Rodap"/>
    </w:pPr>
    <w:r>
      <w:t xml:space="preserve">  </w:t>
    </w:r>
    <w:r>
      <w:fldChar w:fldCharType="begin"/>
    </w:r>
    <w:r>
      <w:instrText xml:space="preserve"> PAGE </w:instrText>
    </w:r>
    <w:r>
      <w:fldChar w:fldCharType="separate"/>
    </w:r>
    <w:r>
      <w:t>1</w:t>
    </w:r>
    <w:r>
      <w:fldChar w:fldCharType="end"/>
    </w:r>
    <w:r>
      <w:t xml:space="preserve">                                                                                                                                                    </w:t>
    </w:r>
  </w:p>
  <w:p w14:paraId="0315E277" w14:textId="77777777" w:rsidR="00610CAC" w:rsidRDefault="00610C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A818C" w14:textId="77777777" w:rsidR="00E32728" w:rsidRDefault="00E32728">
      <w:pPr>
        <w:spacing w:after="0" w:line="240" w:lineRule="auto"/>
      </w:pPr>
      <w:r>
        <w:separator/>
      </w:r>
    </w:p>
  </w:footnote>
  <w:footnote w:type="continuationSeparator" w:id="0">
    <w:p w14:paraId="726E257C" w14:textId="77777777" w:rsidR="00E32728" w:rsidRDefault="00E32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4F9D0" w14:textId="13B13DB6" w:rsidR="00D21672" w:rsidRPr="00D21672" w:rsidRDefault="00E32728" w:rsidP="00D21672">
    <w:pPr>
      <w:ind w:right="-1383"/>
      <w:rPr>
        <w:rFonts w:ascii="Arial" w:hAnsi="Arial" w:cs="Arial"/>
        <w:b/>
        <w:bCs/>
      </w:rPr>
    </w:pPr>
    <w:r>
      <w:rPr>
        <w:noProof/>
      </w:rPr>
      <w:pict w14:anchorId="71363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3077" type="#_x0000_t75" alt="previdencia - pngg" style="position:absolute;margin-left:-65.1pt;margin-top:-22.85pt;width:134.25pt;height:69.75pt;z-index:-1;visibility:visible;mso-wrap-style:square;mso-wrap-distance-left:9pt;mso-wrap-distance-top:0;mso-wrap-distance-right:9pt;mso-wrap-distance-bottom:0;mso-position-horizontal-relative:text;mso-position-vertical-relative:text">
          <v:imagedata r:id="rId1" o:title="previdencia - pngg"/>
        </v:shape>
      </w:pict>
    </w:r>
    <w:r w:rsidR="00D21672">
      <w:rPr>
        <w:rFonts w:ascii="Arial" w:hAnsi="Arial" w:cs="Arial"/>
        <w:b/>
        <w:bCs/>
      </w:rPr>
      <w:t xml:space="preserve"> </w:t>
    </w:r>
    <w:r w:rsidR="00D21672">
      <w:rPr>
        <w:rFonts w:ascii="Arial" w:hAnsi="Arial" w:cs="Arial"/>
        <w:b/>
        <w:bCs/>
      </w:rPr>
      <w:tab/>
    </w:r>
    <w:r w:rsidR="00D21672">
      <w:rPr>
        <w:rFonts w:ascii="Arial" w:hAnsi="Arial" w:cs="Arial"/>
        <w:b/>
        <w:bCs/>
      </w:rPr>
      <w:tab/>
    </w:r>
    <w:r w:rsidR="00D21672">
      <w:rPr>
        <w:rFonts w:ascii="Arial" w:hAnsi="Arial" w:cs="Arial"/>
        <w:b/>
        <w:bCs/>
      </w:rPr>
      <w:tab/>
    </w:r>
    <w:r w:rsidR="00D21672">
      <w:rPr>
        <w:rFonts w:ascii="Arial" w:hAnsi="Arial" w:cs="Arial"/>
        <w:b/>
        <w:bCs/>
      </w:rPr>
      <w:tab/>
      <w:t xml:space="preserve">     </w:t>
    </w:r>
    <w:r w:rsidR="00D21672" w:rsidRPr="00D21672">
      <w:rPr>
        <w:rFonts w:ascii="Arial" w:hAnsi="Arial" w:cs="Arial"/>
        <w:b/>
        <w:bCs/>
      </w:rPr>
      <w:t>PARANAVAÍ PREVIDÊNCIA</w:t>
    </w:r>
  </w:p>
  <w:p w14:paraId="24006E57" w14:textId="104A7683" w:rsidR="00D21672" w:rsidRPr="00D21672" w:rsidRDefault="00D21672" w:rsidP="00D21672">
    <w:pPr>
      <w:jc w:val="center"/>
      <w:rPr>
        <w:rFonts w:ascii="Arial" w:hAnsi="Arial" w:cs="Arial"/>
        <w:b/>
      </w:rPr>
    </w:pPr>
    <w:r w:rsidRPr="00D21672">
      <w:rPr>
        <w:rFonts w:ascii="Arial" w:hAnsi="Arial" w:cs="Arial"/>
        <w:b/>
      </w:rPr>
      <w:t>PARANAVAÍ - PARANÁ</w:t>
    </w:r>
  </w:p>
  <w:p w14:paraId="57080746" w14:textId="554EBE80" w:rsidR="00610CAC" w:rsidRPr="00D21672" w:rsidRDefault="00D21672" w:rsidP="00D21672">
    <w:pPr>
      <w:tabs>
        <w:tab w:val="left" w:pos="915"/>
      </w:tabs>
      <w:jc w:val="center"/>
      <w:rPr>
        <w:rFonts w:ascii="Arial" w:hAnsi="Arial" w:cs="Arial"/>
        <w:bCs/>
        <w:sz w:val="16"/>
        <w:szCs w:val="16"/>
      </w:rPr>
    </w:pPr>
    <w:r w:rsidRPr="00D21672">
      <w:rPr>
        <w:rFonts w:ascii="Arial" w:hAnsi="Arial" w:cs="Arial"/>
        <w:bCs/>
        <w:sz w:val="16"/>
        <w:szCs w:val="16"/>
      </w:rPr>
      <w:t>Rua Castro, 1925</w:t>
    </w:r>
    <w:r>
      <w:rPr>
        <w:rFonts w:ascii="Arial" w:hAnsi="Arial" w:cs="Arial"/>
        <w:bCs/>
        <w:sz w:val="16"/>
        <w:szCs w:val="16"/>
      </w:rPr>
      <w:t xml:space="preserve">, </w:t>
    </w:r>
    <w:proofErr w:type="spellStart"/>
    <w:r>
      <w:rPr>
        <w:rFonts w:ascii="Arial" w:hAnsi="Arial" w:cs="Arial"/>
        <w:bCs/>
        <w:sz w:val="16"/>
        <w:szCs w:val="16"/>
      </w:rPr>
      <w:t>Jd</w:t>
    </w:r>
    <w:proofErr w:type="spellEnd"/>
    <w:r>
      <w:rPr>
        <w:rFonts w:ascii="Arial" w:hAnsi="Arial" w:cs="Arial"/>
        <w:bCs/>
        <w:sz w:val="16"/>
        <w:szCs w:val="16"/>
      </w:rPr>
      <w:t xml:space="preserve"> Ibirapuera</w:t>
    </w:r>
    <w:r w:rsidRPr="00D21672">
      <w:rPr>
        <w:rFonts w:ascii="Arial" w:hAnsi="Arial" w:cs="Arial"/>
        <w:bCs/>
        <w:sz w:val="16"/>
        <w:szCs w:val="16"/>
      </w:rPr>
      <w:t xml:space="preserve"> - Fone (44) 3422-7864 – 3045-7865 – 3045-7862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432"/>
        </w:tabs>
        <w:ind w:left="432" w:hanging="432"/>
      </w:pPr>
      <w:rPr>
        <w:rFonts w:cs="Times New Roman"/>
      </w:rPr>
    </w:lvl>
    <w:lvl w:ilvl="1">
      <w:start w:val="1"/>
      <w:numFmt w:val="decimal"/>
      <w:pStyle w:val="Ttulo2"/>
      <w:lvlText w:val="%1.%2"/>
      <w:lvlJc w:val="left"/>
      <w:pPr>
        <w:tabs>
          <w:tab w:val="left" w:pos="576"/>
        </w:tabs>
        <w:ind w:left="576" w:hanging="576"/>
      </w:pPr>
      <w:rPr>
        <w:rFonts w:cs="Times New Roman"/>
      </w:rPr>
    </w:lvl>
    <w:lvl w:ilvl="2">
      <w:start w:val="1"/>
      <w:numFmt w:val="decimal"/>
      <w:pStyle w:val="Ttulo3"/>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1" w15:restartNumberingAfterBreak="0">
    <w:nsid w:val="00000021"/>
    <w:multiLevelType w:val="hybridMultilevel"/>
    <w:tmpl w:val="275AC7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2"/>
    <w:multiLevelType w:val="hybridMultilevel"/>
    <w:tmpl w:val="393865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3"/>
    <w:multiLevelType w:val="hybridMultilevel"/>
    <w:tmpl w:val="1CF10F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4"/>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5"/>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6"/>
    <w:multiLevelType w:val="hybridMultilevel"/>
    <w:tmpl w:val="47398C8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7"/>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28"/>
    <w:multiLevelType w:val="hybridMultilevel"/>
    <w:tmpl w:val="15B5AF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9"/>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A"/>
    <w:multiLevelType w:val="hybridMultilevel"/>
    <w:tmpl w:val="0D34B6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B"/>
    <w:multiLevelType w:val="hybridMultilevel"/>
    <w:tmpl w:val="10233C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C"/>
    <w:multiLevelType w:val="hybridMultilevel"/>
    <w:tmpl w:val="3F6AB6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D"/>
    <w:multiLevelType w:val="hybridMultilevel"/>
    <w:tmpl w:val="61574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2E"/>
    <w:multiLevelType w:val="hybridMultilevel"/>
    <w:tmpl w:val="7E0C57B0"/>
    <w:lvl w:ilvl="0" w:tplc="FFFFFFFF">
      <w:start w:val="9"/>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F"/>
    <w:multiLevelType w:val="hybridMultilevel"/>
    <w:tmpl w:val="77AE35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30"/>
    <w:multiLevelType w:val="hybridMultilevel"/>
    <w:tmpl w:val="579BE4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31"/>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2B07C69"/>
    <w:multiLevelType w:val="singleLevel"/>
    <w:tmpl w:val="02B07C69"/>
    <w:lvl w:ilvl="0">
      <w:start w:val="1"/>
      <w:numFmt w:val="bullet"/>
      <w:lvlText w:val=""/>
      <w:lvlJc w:val="left"/>
      <w:pPr>
        <w:tabs>
          <w:tab w:val="left" w:pos="420"/>
        </w:tabs>
        <w:ind w:left="420" w:hanging="420"/>
      </w:pPr>
      <w:rPr>
        <w:rFonts w:ascii="Wingdings" w:hAnsi="Wingdings" w:hint="default"/>
      </w:rPr>
    </w:lvl>
  </w:abstractNum>
  <w:abstractNum w:abstractNumId="19" w15:restartNumberingAfterBreak="0">
    <w:nsid w:val="0DA23CB1"/>
    <w:multiLevelType w:val="multilevel"/>
    <w:tmpl w:val="0DA23CB1"/>
    <w:lvl w:ilvl="0">
      <w:start w:val="1"/>
      <w:numFmt w:val="decimal"/>
      <w:lvlText w:val="%1"/>
      <w:lvlJc w:val="left"/>
      <w:pPr>
        <w:tabs>
          <w:tab w:val="left" w:pos="360"/>
        </w:tabs>
        <w:ind w:left="360" w:hanging="360"/>
      </w:pPr>
      <w:rPr>
        <w:rFonts w:cs="Times New Roman" w:hint="default"/>
      </w:rPr>
    </w:lvl>
    <w:lvl w:ilvl="1">
      <w:start w:val="1"/>
      <w:numFmt w:val="decimal"/>
      <w:pStyle w:val="NormalArial"/>
      <w:lvlText w:val="%1.%2"/>
      <w:lvlJc w:val="left"/>
      <w:pPr>
        <w:tabs>
          <w:tab w:val="left" w:pos="928"/>
        </w:tabs>
        <w:ind w:left="928" w:hanging="360"/>
      </w:pPr>
      <w:rPr>
        <w:rFonts w:cs="Times New Roman" w:hint="default"/>
      </w:rPr>
    </w:lvl>
    <w:lvl w:ilvl="2">
      <w:start w:val="1"/>
      <w:numFmt w:val="decimal"/>
      <w:lvlText w:val="%1.%2.%3"/>
      <w:lvlJc w:val="left"/>
      <w:pPr>
        <w:tabs>
          <w:tab w:val="left" w:pos="2130"/>
        </w:tabs>
        <w:ind w:left="2130" w:hanging="720"/>
      </w:pPr>
      <w:rPr>
        <w:rFonts w:cs="Times New Roman" w:hint="default"/>
      </w:rPr>
    </w:lvl>
    <w:lvl w:ilvl="3">
      <w:start w:val="1"/>
      <w:numFmt w:val="decimal"/>
      <w:lvlText w:val="%1.%2.%3.%4"/>
      <w:lvlJc w:val="left"/>
      <w:pPr>
        <w:tabs>
          <w:tab w:val="left" w:pos="2835"/>
        </w:tabs>
        <w:ind w:left="2835" w:hanging="720"/>
      </w:pPr>
      <w:rPr>
        <w:rFonts w:cs="Times New Roman" w:hint="default"/>
      </w:rPr>
    </w:lvl>
    <w:lvl w:ilvl="4">
      <w:start w:val="1"/>
      <w:numFmt w:val="decimal"/>
      <w:lvlText w:val="%1.%2.%3.%4.%5"/>
      <w:lvlJc w:val="left"/>
      <w:pPr>
        <w:tabs>
          <w:tab w:val="left" w:pos="3540"/>
        </w:tabs>
        <w:ind w:left="3540" w:hanging="720"/>
      </w:pPr>
      <w:rPr>
        <w:rFonts w:cs="Times New Roman" w:hint="default"/>
      </w:rPr>
    </w:lvl>
    <w:lvl w:ilvl="5">
      <w:start w:val="1"/>
      <w:numFmt w:val="decimal"/>
      <w:lvlText w:val="%1.%2.%3.%4.%5.%6"/>
      <w:lvlJc w:val="left"/>
      <w:pPr>
        <w:tabs>
          <w:tab w:val="left" w:pos="4605"/>
        </w:tabs>
        <w:ind w:left="4605" w:hanging="1080"/>
      </w:pPr>
      <w:rPr>
        <w:rFonts w:cs="Times New Roman" w:hint="default"/>
      </w:rPr>
    </w:lvl>
    <w:lvl w:ilvl="6">
      <w:start w:val="1"/>
      <w:numFmt w:val="decimal"/>
      <w:lvlText w:val="%1.%2.%3.%4.%5.%6.%7"/>
      <w:lvlJc w:val="left"/>
      <w:pPr>
        <w:tabs>
          <w:tab w:val="left" w:pos="5310"/>
        </w:tabs>
        <w:ind w:left="5310" w:hanging="1080"/>
      </w:pPr>
      <w:rPr>
        <w:rFonts w:cs="Times New Roman" w:hint="default"/>
      </w:rPr>
    </w:lvl>
    <w:lvl w:ilvl="7">
      <w:start w:val="1"/>
      <w:numFmt w:val="decimal"/>
      <w:lvlText w:val="%1.%2.%3.%4.%5.%6.%7.%8"/>
      <w:lvlJc w:val="left"/>
      <w:pPr>
        <w:tabs>
          <w:tab w:val="left" w:pos="6015"/>
        </w:tabs>
        <w:ind w:left="6015" w:hanging="1080"/>
      </w:pPr>
      <w:rPr>
        <w:rFonts w:cs="Times New Roman" w:hint="default"/>
      </w:rPr>
    </w:lvl>
    <w:lvl w:ilvl="8">
      <w:start w:val="1"/>
      <w:numFmt w:val="decimal"/>
      <w:lvlText w:val="%1.%2.%3.%4.%5.%6.%7.%8.%9"/>
      <w:lvlJc w:val="left"/>
      <w:pPr>
        <w:tabs>
          <w:tab w:val="left" w:pos="7080"/>
        </w:tabs>
        <w:ind w:left="7080" w:hanging="1440"/>
      </w:pPr>
      <w:rPr>
        <w:rFonts w:cs="Times New Roman" w:hint="default"/>
      </w:rPr>
    </w:lvl>
  </w:abstractNum>
  <w:abstractNum w:abstractNumId="20" w15:restartNumberingAfterBreak="0">
    <w:nsid w:val="10FE22DD"/>
    <w:multiLevelType w:val="hybridMultilevel"/>
    <w:tmpl w:val="5AEECF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6A87AF1"/>
    <w:multiLevelType w:val="multilevel"/>
    <w:tmpl w:val="9A9CC5E4"/>
    <w:lvl w:ilvl="0">
      <w:start w:val="3"/>
      <w:numFmt w:val="decimal"/>
      <w:lvlText w:val="%1"/>
      <w:lvlJc w:val="left"/>
      <w:pPr>
        <w:ind w:left="232" w:hanging="567"/>
      </w:pPr>
      <w:rPr>
        <w:rFonts w:hint="default"/>
        <w:lang w:val="pt-PT" w:eastAsia="en-US" w:bidi="ar-SA"/>
      </w:rPr>
    </w:lvl>
    <w:lvl w:ilvl="1">
      <w:start w:val="1"/>
      <w:numFmt w:val="decimal"/>
      <w:lvlText w:val="%1.%2."/>
      <w:lvlJc w:val="left"/>
      <w:pPr>
        <w:ind w:left="232" w:hanging="567"/>
      </w:pPr>
      <w:rPr>
        <w:rFonts w:ascii="Times New Roman" w:eastAsia="Times New Roman" w:hAnsi="Times New Roman" w:cs="Times New Roman" w:hint="default"/>
        <w:b/>
        <w:bCs/>
        <w:spacing w:val="0"/>
        <w:w w:val="99"/>
        <w:sz w:val="20"/>
        <w:szCs w:val="20"/>
        <w:lang w:val="pt-PT" w:eastAsia="en-US" w:bidi="ar-SA"/>
      </w:rPr>
    </w:lvl>
    <w:lvl w:ilvl="2">
      <w:start w:val="1"/>
      <w:numFmt w:val="lowerLetter"/>
      <w:lvlText w:val="%3)"/>
      <w:lvlJc w:val="left"/>
      <w:pPr>
        <w:ind w:left="798" w:hanging="284"/>
      </w:pPr>
      <w:rPr>
        <w:rFonts w:hint="default"/>
        <w:b/>
        <w:bCs/>
        <w:spacing w:val="0"/>
        <w:w w:val="99"/>
        <w:lang w:val="pt-PT" w:eastAsia="en-US" w:bidi="ar-SA"/>
      </w:rPr>
    </w:lvl>
    <w:lvl w:ilvl="3">
      <w:numFmt w:val="bullet"/>
      <w:lvlText w:val="•"/>
      <w:lvlJc w:val="left"/>
      <w:pPr>
        <w:ind w:left="2992" w:hanging="284"/>
      </w:pPr>
      <w:rPr>
        <w:rFonts w:hint="default"/>
        <w:lang w:val="pt-PT" w:eastAsia="en-US" w:bidi="ar-SA"/>
      </w:rPr>
    </w:lvl>
    <w:lvl w:ilvl="4">
      <w:numFmt w:val="bullet"/>
      <w:lvlText w:val="•"/>
      <w:lvlJc w:val="left"/>
      <w:pPr>
        <w:ind w:left="4088" w:hanging="284"/>
      </w:pPr>
      <w:rPr>
        <w:rFonts w:hint="default"/>
        <w:lang w:val="pt-PT" w:eastAsia="en-US" w:bidi="ar-SA"/>
      </w:rPr>
    </w:lvl>
    <w:lvl w:ilvl="5">
      <w:numFmt w:val="bullet"/>
      <w:lvlText w:val="•"/>
      <w:lvlJc w:val="left"/>
      <w:pPr>
        <w:ind w:left="5185" w:hanging="284"/>
      </w:pPr>
      <w:rPr>
        <w:rFonts w:hint="default"/>
        <w:lang w:val="pt-PT" w:eastAsia="en-US" w:bidi="ar-SA"/>
      </w:rPr>
    </w:lvl>
    <w:lvl w:ilvl="6">
      <w:numFmt w:val="bullet"/>
      <w:lvlText w:val="•"/>
      <w:lvlJc w:val="left"/>
      <w:pPr>
        <w:ind w:left="6281" w:hanging="284"/>
      </w:pPr>
      <w:rPr>
        <w:rFonts w:hint="default"/>
        <w:lang w:val="pt-PT" w:eastAsia="en-US" w:bidi="ar-SA"/>
      </w:rPr>
    </w:lvl>
    <w:lvl w:ilvl="7">
      <w:numFmt w:val="bullet"/>
      <w:lvlText w:val="•"/>
      <w:lvlJc w:val="left"/>
      <w:pPr>
        <w:ind w:left="7377" w:hanging="284"/>
      </w:pPr>
      <w:rPr>
        <w:rFonts w:hint="default"/>
        <w:lang w:val="pt-PT" w:eastAsia="en-US" w:bidi="ar-SA"/>
      </w:rPr>
    </w:lvl>
    <w:lvl w:ilvl="8">
      <w:numFmt w:val="bullet"/>
      <w:lvlText w:val="•"/>
      <w:lvlJc w:val="left"/>
      <w:pPr>
        <w:ind w:left="8473" w:hanging="284"/>
      </w:pPr>
      <w:rPr>
        <w:rFonts w:hint="default"/>
        <w:lang w:val="pt-PT" w:eastAsia="en-US" w:bidi="ar-SA"/>
      </w:rPr>
    </w:lvl>
  </w:abstractNum>
  <w:abstractNum w:abstractNumId="22" w15:restartNumberingAfterBreak="0">
    <w:nsid w:val="3B4E60AD"/>
    <w:multiLevelType w:val="multilevel"/>
    <w:tmpl w:val="3B8A9EA4"/>
    <w:lvl w:ilvl="0">
      <w:start w:val="5"/>
      <w:numFmt w:val="decimal"/>
      <w:lvlText w:val="%1"/>
      <w:lvlJc w:val="left"/>
      <w:pPr>
        <w:ind w:left="798" w:hanging="567"/>
      </w:pPr>
      <w:rPr>
        <w:rFonts w:hint="default"/>
        <w:lang w:val="pt-PT" w:eastAsia="en-US" w:bidi="ar-SA"/>
      </w:rPr>
    </w:lvl>
    <w:lvl w:ilvl="1">
      <w:start w:val="1"/>
      <w:numFmt w:val="decimal"/>
      <w:lvlText w:val="%1.%2."/>
      <w:lvlJc w:val="left"/>
      <w:pPr>
        <w:ind w:left="798" w:hanging="567"/>
      </w:pPr>
      <w:rPr>
        <w:rFonts w:ascii="Times New Roman" w:eastAsia="Times New Roman" w:hAnsi="Times New Roman" w:cs="Times New Roman" w:hint="default"/>
        <w:b/>
        <w:bCs/>
        <w:spacing w:val="0"/>
        <w:w w:val="99"/>
        <w:sz w:val="20"/>
        <w:szCs w:val="20"/>
        <w:lang w:val="pt-PT" w:eastAsia="en-US" w:bidi="ar-SA"/>
      </w:rPr>
    </w:lvl>
    <w:lvl w:ilvl="2">
      <w:start w:val="1"/>
      <w:numFmt w:val="decimal"/>
      <w:lvlText w:val="%1.%2.%3."/>
      <w:lvlJc w:val="left"/>
      <w:pPr>
        <w:ind w:left="1509" w:hanging="711"/>
      </w:pPr>
      <w:rPr>
        <w:rFonts w:ascii="Times New Roman" w:eastAsia="Times New Roman" w:hAnsi="Times New Roman" w:cs="Times New Roman" w:hint="default"/>
        <w:b/>
        <w:bCs/>
        <w:spacing w:val="-2"/>
        <w:w w:val="99"/>
        <w:sz w:val="20"/>
        <w:szCs w:val="20"/>
        <w:lang w:val="pt-PT" w:eastAsia="en-US" w:bidi="ar-SA"/>
      </w:rPr>
    </w:lvl>
    <w:lvl w:ilvl="3">
      <w:numFmt w:val="bullet"/>
      <w:lvlText w:val="•"/>
      <w:lvlJc w:val="left"/>
      <w:pPr>
        <w:ind w:left="3536" w:hanging="711"/>
      </w:pPr>
      <w:rPr>
        <w:rFonts w:hint="default"/>
        <w:lang w:val="pt-PT" w:eastAsia="en-US" w:bidi="ar-SA"/>
      </w:rPr>
    </w:lvl>
    <w:lvl w:ilvl="4">
      <w:numFmt w:val="bullet"/>
      <w:lvlText w:val="•"/>
      <w:lvlJc w:val="left"/>
      <w:pPr>
        <w:ind w:left="4555" w:hanging="711"/>
      </w:pPr>
      <w:rPr>
        <w:rFonts w:hint="default"/>
        <w:lang w:val="pt-PT" w:eastAsia="en-US" w:bidi="ar-SA"/>
      </w:rPr>
    </w:lvl>
    <w:lvl w:ilvl="5">
      <w:numFmt w:val="bullet"/>
      <w:lvlText w:val="•"/>
      <w:lvlJc w:val="left"/>
      <w:pPr>
        <w:ind w:left="5573" w:hanging="711"/>
      </w:pPr>
      <w:rPr>
        <w:rFonts w:hint="default"/>
        <w:lang w:val="pt-PT" w:eastAsia="en-US" w:bidi="ar-SA"/>
      </w:rPr>
    </w:lvl>
    <w:lvl w:ilvl="6">
      <w:numFmt w:val="bullet"/>
      <w:lvlText w:val="•"/>
      <w:lvlJc w:val="left"/>
      <w:pPr>
        <w:ind w:left="6592" w:hanging="711"/>
      </w:pPr>
      <w:rPr>
        <w:rFonts w:hint="default"/>
        <w:lang w:val="pt-PT" w:eastAsia="en-US" w:bidi="ar-SA"/>
      </w:rPr>
    </w:lvl>
    <w:lvl w:ilvl="7">
      <w:numFmt w:val="bullet"/>
      <w:lvlText w:val="•"/>
      <w:lvlJc w:val="left"/>
      <w:pPr>
        <w:ind w:left="7610" w:hanging="711"/>
      </w:pPr>
      <w:rPr>
        <w:rFonts w:hint="default"/>
        <w:lang w:val="pt-PT" w:eastAsia="en-US" w:bidi="ar-SA"/>
      </w:rPr>
    </w:lvl>
    <w:lvl w:ilvl="8">
      <w:numFmt w:val="bullet"/>
      <w:lvlText w:val="•"/>
      <w:lvlJc w:val="left"/>
      <w:pPr>
        <w:ind w:left="8629" w:hanging="711"/>
      </w:pPr>
      <w:rPr>
        <w:rFonts w:hint="default"/>
        <w:lang w:val="pt-PT" w:eastAsia="en-US" w:bidi="ar-SA"/>
      </w:rPr>
    </w:lvl>
  </w:abstractNum>
  <w:abstractNum w:abstractNumId="23" w15:restartNumberingAfterBreak="0">
    <w:nsid w:val="3CBE0CBA"/>
    <w:multiLevelType w:val="multilevel"/>
    <w:tmpl w:val="E7787E5E"/>
    <w:lvl w:ilvl="0">
      <w:start w:val="10"/>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7240077"/>
    <w:multiLevelType w:val="multilevel"/>
    <w:tmpl w:val="FDA449B4"/>
    <w:lvl w:ilvl="0">
      <w:start w:val="4"/>
      <w:numFmt w:val="decimal"/>
      <w:lvlText w:val="%1"/>
      <w:lvlJc w:val="left"/>
      <w:pPr>
        <w:ind w:left="798" w:hanging="567"/>
      </w:pPr>
      <w:rPr>
        <w:rFonts w:hint="default"/>
        <w:lang w:val="pt-PT" w:eastAsia="en-US" w:bidi="ar-SA"/>
      </w:rPr>
    </w:lvl>
    <w:lvl w:ilvl="1">
      <w:start w:val="1"/>
      <w:numFmt w:val="decimal"/>
      <w:lvlText w:val="%1.%2."/>
      <w:lvlJc w:val="left"/>
      <w:pPr>
        <w:ind w:left="798" w:hanging="567"/>
      </w:pPr>
      <w:rPr>
        <w:rFonts w:ascii="Times New Roman" w:eastAsia="Times New Roman" w:hAnsi="Times New Roman" w:cs="Times New Roman" w:hint="default"/>
        <w:b/>
        <w:bCs/>
        <w:spacing w:val="0"/>
        <w:w w:val="99"/>
        <w:sz w:val="20"/>
        <w:szCs w:val="20"/>
        <w:lang w:val="pt-PT" w:eastAsia="en-US" w:bidi="ar-SA"/>
      </w:rPr>
    </w:lvl>
    <w:lvl w:ilvl="2">
      <w:numFmt w:val="bullet"/>
      <w:lvlText w:val="•"/>
      <w:lvlJc w:val="left"/>
      <w:pPr>
        <w:ind w:left="2773" w:hanging="567"/>
      </w:pPr>
      <w:rPr>
        <w:rFonts w:hint="default"/>
        <w:lang w:val="pt-PT" w:eastAsia="en-US" w:bidi="ar-SA"/>
      </w:rPr>
    </w:lvl>
    <w:lvl w:ilvl="3">
      <w:numFmt w:val="bullet"/>
      <w:lvlText w:val="•"/>
      <w:lvlJc w:val="left"/>
      <w:pPr>
        <w:ind w:left="3759" w:hanging="567"/>
      </w:pPr>
      <w:rPr>
        <w:rFonts w:hint="default"/>
        <w:lang w:val="pt-PT" w:eastAsia="en-US" w:bidi="ar-SA"/>
      </w:rPr>
    </w:lvl>
    <w:lvl w:ilvl="4">
      <w:numFmt w:val="bullet"/>
      <w:lvlText w:val="•"/>
      <w:lvlJc w:val="left"/>
      <w:pPr>
        <w:ind w:left="4746" w:hanging="567"/>
      </w:pPr>
      <w:rPr>
        <w:rFonts w:hint="default"/>
        <w:lang w:val="pt-PT" w:eastAsia="en-US" w:bidi="ar-SA"/>
      </w:rPr>
    </w:lvl>
    <w:lvl w:ilvl="5">
      <w:numFmt w:val="bullet"/>
      <w:lvlText w:val="•"/>
      <w:lvlJc w:val="left"/>
      <w:pPr>
        <w:ind w:left="5733" w:hanging="567"/>
      </w:pPr>
      <w:rPr>
        <w:rFonts w:hint="default"/>
        <w:lang w:val="pt-PT" w:eastAsia="en-US" w:bidi="ar-SA"/>
      </w:rPr>
    </w:lvl>
    <w:lvl w:ilvl="6">
      <w:numFmt w:val="bullet"/>
      <w:lvlText w:val="•"/>
      <w:lvlJc w:val="left"/>
      <w:pPr>
        <w:ind w:left="6719" w:hanging="567"/>
      </w:pPr>
      <w:rPr>
        <w:rFonts w:hint="default"/>
        <w:lang w:val="pt-PT" w:eastAsia="en-US" w:bidi="ar-SA"/>
      </w:rPr>
    </w:lvl>
    <w:lvl w:ilvl="7">
      <w:numFmt w:val="bullet"/>
      <w:lvlText w:val="•"/>
      <w:lvlJc w:val="left"/>
      <w:pPr>
        <w:ind w:left="7706" w:hanging="567"/>
      </w:pPr>
      <w:rPr>
        <w:rFonts w:hint="default"/>
        <w:lang w:val="pt-PT" w:eastAsia="en-US" w:bidi="ar-SA"/>
      </w:rPr>
    </w:lvl>
    <w:lvl w:ilvl="8">
      <w:numFmt w:val="bullet"/>
      <w:lvlText w:val="•"/>
      <w:lvlJc w:val="left"/>
      <w:pPr>
        <w:ind w:left="8693" w:hanging="567"/>
      </w:pPr>
      <w:rPr>
        <w:rFonts w:hint="default"/>
        <w:lang w:val="pt-PT" w:eastAsia="en-US" w:bidi="ar-SA"/>
      </w:rPr>
    </w:lvl>
  </w:abstractNum>
  <w:abstractNum w:abstractNumId="25" w15:restartNumberingAfterBreak="0">
    <w:nsid w:val="5BA04516"/>
    <w:multiLevelType w:val="multilevel"/>
    <w:tmpl w:val="BA1AF87A"/>
    <w:lvl w:ilvl="0">
      <w:start w:val="2"/>
      <w:numFmt w:val="decimal"/>
      <w:lvlText w:val="%1"/>
      <w:lvlJc w:val="left"/>
      <w:pPr>
        <w:ind w:left="232" w:hanging="567"/>
      </w:pPr>
      <w:rPr>
        <w:rFonts w:hint="default"/>
        <w:lang w:val="pt-PT" w:eastAsia="en-US" w:bidi="ar-SA"/>
      </w:rPr>
    </w:lvl>
    <w:lvl w:ilvl="1">
      <w:start w:val="1"/>
      <w:numFmt w:val="decimal"/>
      <w:lvlText w:val="%1.%2."/>
      <w:lvlJc w:val="left"/>
      <w:pPr>
        <w:ind w:left="232" w:hanging="567"/>
      </w:pPr>
      <w:rPr>
        <w:rFonts w:ascii="Arial" w:eastAsia="Times New Roman" w:hAnsi="Arial" w:cs="Arial" w:hint="default"/>
        <w:b/>
        <w:bCs/>
        <w:spacing w:val="0"/>
        <w:w w:val="99"/>
        <w:sz w:val="20"/>
        <w:szCs w:val="20"/>
        <w:lang w:val="pt-PT" w:eastAsia="en-US" w:bidi="ar-SA"/>
      </w:rPr>
    </w:lvl>
    <w:lvl w:ilvl="2">
      <w:numFmt w:val="bullet"/>
      <w:lvlText w:val="•"/>
      <w:lvlJc w:val="left"/>
      <w:pPr>
        <w:ind w:left="2394" w:hanging="567"/>
      </w:pPr>
      <w:rPr>
        <w:rFonts w:hint="default"/>
        <w:lang w:val="pt-PT" w:eastAsia="en-US" w:bidi="ar-SA"/>
      </w:rPr>
    </w:lvl>
    <w:lvl w:ilvl="3">
      <w:numFmt w:val="bullet"/>
      <w:lvlText w:val="•"/>
      <w:lvlJc w:val="left"/>
      <w:pPr>
        <w:ind w:left="3428" w:hanging="567"/>
      </w:pPr>
      <w:rPr>
        <w:rFonts w:hint="default"/>
        <w:lang w:val="pt-PT" w:eastAsia="en-US" w:bidi="ar-SA"/>
      </w:rPr>
    </w:lvl>
    <w:lvl w:ilvl="4">
      <w:numFmt w:val="bullet"/>
      <w:lvlText w:val="•"/>
      <w:lvlJc w:val="left"/>
      <w:pPr>
        <w:ind w:left="4462" w:hanging="567"/>
      </w:pPr>
      <w:rPr>
        <w:rFonts w:hint="default"/>
        <w:lang w:val="pt-PT" w:eastAsia="en-US" w:bidi="ar-SA"/>
      </w:rPr>
    </w:lvl>
    <w:lvl w:ilvl="5">
      <w:numFmt w:val="bullet"/>
      <w:lvlText w:val="•"/>
      <w:lvlJc w:val="left"/>
      <w:pPr>
        <w:ind w:left="5496" w:hanging="567"/>
      </w:pPr>
      <w:rPr>
        <w:rFonts w:hint="default"/>
        <w:lang w:val="pt-PT" w:eastAsia="en-US" w:bidi="ar-SA"/>
      </w:rPr>
    </w:lvl>
    <w:lvl w:ilvl="6">
      <w:numFmt w:val="bullet"/>
      <w:lvlText w:val="•"/>
      <w:lvlJc w:val="left"/>
      <w:pPr>
        <w:ind w:left="6530" w:hanging="567"/>
      </w:pPr>
      <w:rPr>
        <w:rFonts w:hint="default"/>
        <w:lang w:val="pt-PT" w:eastAsia="en-US" w:bidi="ar-SA"/>
      </w:rPr>
    </w:lvl>
    <w:lvl w:ilvl="7">
      <w:numFmt w:val="bullet"/>
      <w:lvlText w:val="•"/>
      <w:lvlJc w:val="left"/>
      <w:pPr>
        <w:ind w:left="7564" w:hanging="567"/>
      </w:pPr>
      <w:rPr>
        <w:rFonts w:hint="default"/>
        <w:lang w:val="pt-PT" w:eastAsia="en-US" w:bidi="ar-SA"/>
      </w:rPr>
    </w:lvl>
    <w:lvl w:ilvl="8">
      <w:numFmt w:val="bullet"/>
      <w:lvlText w:val="•"/>
      <w:lvlJc w:val="left"/>
      <w:pPr>
        <w:ind w:left="8598" w:hanging="567"/>
      </w:pPr>
      <w:rPr>
        <w:rFonts w:hint="default"/>
        <w:lang w:val="pt-PT" w:eastAsia="en-US" w:bidi="ar-SA"/>
      </w:rPr>
    </w:lvl>
  </w:abstractNum>
  <w:abstractNum w:abstractNumId="26" w15:restartNumberingAfterBreak="0">
    <w:nsid w:val="5E426738"/>
    <w:multiLevelType w:val="multilevel"/>
    <w:tmpl w:val="32566B10"/>
    <w:lvl w:ilvl="0">
      <w:start w:val="6"/>
      <w:numFmt w:val="decimal"/>
      <w:lvlText w:val="%1"/>
      <w:lvlJc w:val="left"/>
      <w:pPr>
        <w:ind w:left="232" w:hanging="567"/>
      </w:pPr>
      <w:rPr>
        <w:rFonts w:hint="default"/>
        <w:lang w:val="pt-PT" w:eastAsia="en-US" w:bidi="ar-SA"/>
      </w:rPr>
    </w:lvl>
    <w:lvl w:ilvl="1">
      <w:start w:val="1"/>
      <w:numFmt w:val="decimal"/>
      <w:lvlText w:val="%1.%2."/>
      <w:lvlJc w:val="left"/>
      <w:pPr>
        <w:ind w:left="232" w:hanging="567"/>
      </w:pPr>
      <w:rPr>
        <w:rFonts w:ascii="Times New Roman" w:eastAsia="Times New Roman" w:hAnsi="Times New Roman" w:cs="Times New Roman" w:hint="default"/>
        <w:b/>
        <w:bCs/>
        <w:spacing w:val="0"/>
        <w:w w:val="99"/>
        <w:sz w:val="20"/>
        <w:szCs w:val="20"/>
        <w:lang w:val="pt-PT" w:eastAsia="en-US" w:bidi="ar-SA"/>
      </w:rPr>
    </w:lvl>
    <w:lvl w:ilvl="2">
      <w:numFmt w:val="bullet"/>
      <w:lvlText w:val="•"/>
      <w:lvlJc w:val="left"/>
      <w:pPr>
        <w:ind w:left="2325" w:hanging="567"/>
      </w:pPr>
      <w:rPr>
        <w:rFonts w:hint="default"/>
        <w:lang w:val="pt-PT" w:eastAsia="en-US" w:bidi="ar-SA"/>
      </w:rPr>
    </w:lvl>
    <w:lvl w:ilvl="3">
      <w:numFmt w:val="bullet"/>
      <w:lvlText w:val="•"/>
      <w:lvlJc w:val="left"/>
      <w:pPr>
        <w:ind w:left="3367" w:hanging="567"/>
      </w:pPr>
      <w:rPr>
        <w:rFonts w:hint="default"/>
        <w:lang w:val="pt-PT" w:eastAsia="en-US" w:bidi="ar-SA"/>
      </w:rPr>
    </w:lvl>
    <w:lvl w:ilvl="4">
      <w:numFmt w:val="bullet"/>
      <w:lvlText w:val="•"/>
      <w:lvlJc w:val="left"/>
      <w:pPr>
        <w:ind w:left="4410" w:hanging="567"/>
      </w:pPr>
      <w:rPr>
        <w:rFonts w:hint="default"/>
        <w:lang w:val="pt-PT" w:eastAsia="en-US" w:bidi="ar-SA"/>
      </w:rPr>
    </w:lvl>
    <w:lvl w:ilvl="5">
      <w:numFmt w:val="bullet"/>
      <w:lvlText w:val="•"/>
      <w:lvlJc w:val="left"/>
      <w:pPr>
        <w:ind w:left="5453" w:hanging="567"/>
      </w:pPr>
      <w:rPr>
        <w:rFonts w:hint="default"/>
        <w:lang w:val="pt-PT" w:eastAsia="en-US" w:bidi="ar-SA"/>
      </w:rPr>
    </w:lvl>
    <w:lvl w:ilvl="6">
      <w:numFmt w:val="bullet"/>
      <w:lvlText w:val="•"/>
      <w:lvlJc w:val="left"/>
      <w:pPr>
        <w:ind w:left="6495" w:hanging="567"/>
      </w:pPr>
      <w:rPr>
        <w:rFonts w:hint="default"/>
        <w:lang w:val="pt-PT" w:eastAsia="en-US" w:bidi="ar-SA"/>
      </w:rPr>
    </w:lvl>
    <w:lvl w:ilvl="7">
      <w:numFmt w:val="bullet"/>
      <w:lvlText w:val="•"/>
      <w:lvlJc w:val="left"/>
      <w:pPr>
        <w:ind w:left="7538" w:hanging="567"/>
      </w:pPr>
      <w:rPr>
        <w:rFonts w:hint="default"/>
        <w:lang w:val="pt-PT" w:eastAsia="en-US" w:bidi="ar-SA"/>
      </w:rPr>
    </w:lvl>
    <w:lvl w:ilvl="8">
      <w:numFmt w:val="bullet"/>
      <w:lvlText w:val="•"/>
      <w:lvlJc w:val="left"/>
      <w:pPr>
        <w:ind w:left="8581" w:hanging="567"/>
      </w:pPr>
      <w:rPr>
        <w:rFonts w:hint="default"/>
        <w:lang w:val="pt-PT" w:eastAsia="en-US" w:bidi="ar-SA"/>
      </w:rPr>
    </w:lvl>
  </w:abstractNum>
  <w:abstractNum w:abstractNumId="27" w15:restartNumberingAfterBreak="0">
    <w:nsid w:val="67BE43C0"/>
    <w:multiLevelType w:val="hybridMultilevel"/>
    <w:tmpl w:val="EC60E37E"/>
    <w:lvl w:ilvl="0" w:tplc="B91AA9E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9405401"/>
    <w:multiLevelType w:val="hybridMultilevel"/>
    <w:tmpl w:val="E1A402F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7A195972"/>
    <w:multiLevelType w:val="multilevel"/>
    <w:tmpl w:val="7A195972"/>
    <w:lvl w:ilvl="0">
      <w:start w:val="1"/>
      <w:numFmt w:val="decimal"/>
      <w:pStyle w:val="Clusula"/>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30" w15:restartNumberingAfterBreak="0">
    <w:nsid w:val="7A5E38B5"/>
    <w:multiLevelType w:val="multilevel"/>
    <w:tmpl w:val="7EA6104A"/>
    <w:lvl w:ilvl="0">
      <w:start w:val="11"/>
      <w:numFmt w:val="decimal"/>
      <w:lvlText w:val="%1"/>
      <w:lvlJc w:val="left"/>
      <w:pPr>
        <w:ind w:left="232" w:hanging="567"/>
      </w:pPr>
      <w:rPr>
        <w:rFonts w:hint="default"/>
        <w:lang w:val="pt-PT" w:eastAsia="en-US" w:bidi="ar-SA"/>
      </w:rPr>
    </w:lvl>
    <w:lvl w:ilvl="1">
      <w:start w:val="1"/>
      <w:numFmt w:val="decimal"/>
      <w:lvlText w:val="%1.%2."/>
      <w:lvlJc w:val="left"/>
      <w:pPr>
        <w:ind w:left="232" w:hanging="567"/>
      </w:pPr>
      <w:rPr>
        <w:rFonts w:ascii="Times New Roman" w:eastAsia="Times New Roman" w:hAnsi="Times New Roman" w:cs="Times New Roman" w:hint="default"/>
        <w:b/>
        <w:bCs/>
        <w:spacing w:val="0"/>
        <w:w w:val="99"/>
        <w:sz w:val="20"/>
        <w:szCs w:val="20"/>
        <w:lang w:val="pt-PT" w:eastAsia="en-US" w:bidi="ar-SA"/>
      </w:rPr>
    </w:lvl>
    <w:lvl w:ilvl="2">
      <w:numFmt w:val="bullet"/>
      <w:lvlText w:val="•"/>
      <w:lvlJc w:val="left"/>
      <w:pPr>
        <w:ind w:left="2325" w:hanging="567"/>
      </w:pPr>
      <w:rPr>
        <w:rFonts w:hint="default"/>
        <w:lang w:val="pt-PT" w:eastAsia="en-US" w:bidi="ar-SA"/>
      </w:rPr>
    </w:lvl>
    <w:lvl w:ilvl="3">
      <w:numFmt w:val="bullet"/>
      <w:lvlText w:val="•"/>
      <w:lvlJc w:val="left"/>
      <w:pPr>
        <w:ind w:left="3367" w:hanging="567"/>
      </w:pPr>
      <w:rPr>
        <w:rFonts w:hint="default"/>
        <w:lang w:val="pt-PT" w:eastAsia="en-US" w:bidi="ar-SA"/>
      </w:rPr>
    </w:lvl>
    <w:lvl w:ilvl="4">
      <w:numFmt w:val="bullet"/>
      <w:lvlText w:val="•"/>
      <w:lvlJc w:val="left"/>
      <w:pPr>
        <w:ind w:left="4410" w:hanging="567"/>
      </w:pPr>
      <w:rPr>
        <w:rFonts w:hint="default"/>
        <w:lang w:val="pt-PT" w:eastAsia="en-US" w:bidi="ar-SA"/>
      </w:rPr>
    </w:lvl>
    <w:lvl w:ilvl="5">
      <w:numFmt w:val="bullet"/>
      <w:lvlText w:val="•"/>
      <w:lvlJc w:val="left"/>
      <w:pPr>
        <w:ind w:left="5453" w:hanging="567"/>
      </w:pPr>
      <w:rPr>
        <w:rFonts w:hint="default"/>
        <w:lang w:val="pt-PT" w:eastAsia="en-US" w:bidi="ar-SA"/>
      </w:rPr>
    </w:lvl>
    <w:lvl w:ilvl="6">
      <w:numFmt w:val="bullet"/>
      <w:lvlText w:val="•"/>
      <w:lvlJc w:val="left"/>
      <w:pPr>
        <w:ind w:left="6495" w:hanging="567"/>
      </w:pPr>
      <w:rPr>
        <w:rFonts w:hint="default"/>
        <w:lang w:val="pt-PT" w:eastAsia="en-US" w:bidi="ar-SA"/>
      </w:rPr>
    </w:lvl>
    <w:lvl w:ilvl="7">
      <w:numFmt w:val="bullet"/>
      <w:lvlText w:val="•"/>
      <w:lvlJc w:val="left"/>
      <w:pPr>
        <w:ind w:left="7538" w:hanging="567"/>
      </w:pPr>
      <w:rPr>
        <w:rFonts w:hint="default"/>
        <w:lang w:val="pt-PT" w:eastAsia="en-US" w:bidi="ar-SA"/>
      </w:rPr>
    </w:lvl>
    <w:lvl w:ilvl="8">
      <w:numFmt w:val="bullet"/>
      <w:lvlText w:val="•"/>
      <w:lvlJc w:val="left"/>
      <w:pPr>
        <w:ind w:left="8581" w:hanging="567"/>
      </w:pPr>
      <w:rPr>
        <w:rFonts w:hint="default"/>
        <w:lang w:val="pt-PT" w:eastAsia="en-US" w:bidi="ar-SA"/>
      </w:rPr>
    </w:lvl>
  </w:abstractNum>
  <w:abstractNum w:abstractNumId="31" w15:restartNumberingAfterBreak="0">
    <w:nsid w:val="7D0321DD"/>
    <w:multiLevelType w:val="multilevel"/>
    <w:tmpl w:val="93EEBC1A"/>
    <w:lvl w:ilvl="0">
      <w:start w:val="9"/>
      <w:numFmt w:val="decimal"/>
      <w:lvlText w:val="%1"/>
      <w:lvlJc w:val="left"/>
      <w:pPr>
        <w:ind w:left="798" w:hanging="567"/>
      </w:pPr>
      <w:rPr>
        <w:rFonts w:hint="default"/>
        <w:lang w:val="pt-PT" w:eastAsia="en-US" w:bidi="ar-SA"/>
      </w:rPr>
    </w:lvl>
    <w:lvl w:ilvl="1">
      <w:start w:val="1"/>
      <w:numFmt w:val="decimal"/>
      <w:lvlText w:val="%1.%2."/>
      <w:lvlJc w:val="left"/>
      <w:pPr>
        <w:ind w:left="798" w:hanging="567"/>
      </w:pPr>
      <w:rPr>
        <w:rFonts w:ascii="Times New Roman" w:eastAsia="Times New Roman" w:hAnsi="Times New Roman" w:cs="Times New Roman" w:hint="default"/>
        <w:b/>
        <w:bCs/>
        <w:spacing w:val="0"/>
        <w:w w:val="99"/>
        <w:sz w:val="20"/>
        <w:szCs w:val="20"/>
        <w:lang w:val="pt-PT" w:eastAsia="en-US" w:bidi="ar-SA"/>
      </w:rPr>
    </w:lvl>
    <w:lvl w:ilvl="2">
      <w:start w:val="1"/>
      <w:numFmt w:val="lowerLetter"/>
      <w:lvlText w:val="%3)"/>
      <w:lvlJc w:val="left"/>
      <w:pPr>
        <w:ind w:left="1084" w:hanging="286"/>
      </w:pPr>
      <w:rPr>
        <w:rFonts w:ascii="Times New Roman" w:eastAsia="Times New Roman" w:hAnsi="Times New Roman" w:cs="Times New Roman" w:hint="default"/>
        <w:b/>
        <w:bCs/>
        <w:spacing w:val="0"/>
        <w:w w:val="99"/>
        <w:sz w:val="20"/>
        <w:szCs w:val="20"/>
        <w:lang w:val="pt-PT" w:eastAsia="en-US" w:bidi="ar-SA"/>
      </w:rPr>
    </w:lvl>
    <w:lvl w:ilvl="3">
      <w:numFmt w:val="bullet"/>
      <w:lvlText w:val="•"/>
      <w:lvlJc w:val="left"/>
      <w:pPr>
        <w:ind w:left="3210" w:hanging="286"/>
      </w:pPr>
      <w:rPr>
        <w:rFonts w:hint="default"/>
        <w:lang w:val="pt-PT" w:eastAsia="en-US" w:bidi="ar-SA"/>
      </w:rPr>
    </w:lvl>
    <w:lvl w:ilvl="4">
      <w:numFmt w:val="bullet"/>
      <w:lvlText w:val="•"/>
      <w:lvlJc w:val="left"/>
      <w:pPr>
        <w:ind w:left="4275" w:hanging="286"/>
      </w:pPr>
      <w:rPr>
        <w:rFonts w:hint="default"/>
        <w:lang w:val="pt-PT" w:eastAsia="en-US" w:bidi="ar-SA"/>
      </w:rPr>
    </w:lvl>
    <w:lvl w:ilvl="5">
      <w:numFmt w:val="bullet"/>
      <w:lvlText w:val="•"/>
      <w:lvlJc w:val="left"/>
      <w:pPr>
        <w:ind w:left="5340" w:hanging="286"/>
      </w:pPr>
      <w:rPr>
        <w:rFonts w:hint="default"/>
        <w:lang w:val="pt-PT" w:eastAsia="en-US" w:bidi="ar-SA"/>
      </w:rPr>
    </w:lvl>
    <w:lvl w:ilvl="6">
      <w:numFmt w:val="bullet"/>
      <w:lvlText w:val="•"/>
      <w:lvlJc w:val="left"/>
      <w:pPr>
        <w:ind w:left="6405" w:hanging="286"/>
      </w:pPr>
      <w:rPr>
        <w:rFonts w:hint="default"/>
        <w:lang w:val="pt-PT" w:eastAsia="en-US" w:bidi="ar-SA"/>
      </w:rPr>
    </w:lvl>
    <w:lvl w:ilvl="7">
      <w:numFmt w:val="bullet"/>
      <w:lvlText w:val="•"/>
      <w:lvlJc w:val="left"/>
      <w:pPr>
        <w:ind w:left="7470" w:hanging="286"/>
      </w:pPr>
      <w:rPr>
        <w:rFonts w:hint="default"/>
        <w:lang w:val="pt-PT" w:eastAsia="en-US" w:bidi="ar-SA"/>
      </w:rPr>
    </w:lvl>
    <w:lvl w:ilvl="8">
      <w:numFmt w:val="bullet"/>
      <w:lvlText w:val="•"/>
      <w:lvlJc w:val="left"/>
      <w:pPr>
        <w:ind w:left="8536" w:hanging="286"/>
      </w:pPr>
      <w:rPr>
        <w:rFonts w:hint="default"/>
        <w:lang w:val="pt-PT" w:eastAsia="en-US" w:bidi="ar-SA"/>
      </w:rPr>
    </w:lvl>
  </w:abstractNum>
  <w:num w:numId="1">
    <w:abstractNumId w:val="0"/>
  </w:num>
  <w:num w:numId="2">
    <w:abstractNumId w:val="29"/>
  </w:num>
  <w:num w:numId="3">
    <w:abstractNumId w:val="19"/>
  </w:num>
  <w:num w:numId="4">
    <w:abstractNumId w:val="18"/>
  </w:num>
  <w:num w:numId="5">
    <w:abstractNumId w:val="30"/>
  </w:num>
  <w:num w:numId="6">
    <w:abstractNumId w:val="31"/>
  </w:num>
  <w:num w:numId="7">
    <w:abstractNumId w:val="26"/>
  </w:num>
  <w:num w:numId="8">
    <w:abstractNumId w:val="22"/>
  </w:num>
  <w:num w:numId="9">
    <w:abstractNumId w:val="24"/>
  </w:num>
  <w:num w:numId="10">
    <w:abstractNumId w:val="21"/>
  </w:num>
  <w:num w:numId="11">
    <w:abstractNumId w:val="25"/>
  </w:num>
  <w:num w:numId="12">
    <w:abstractNumId w:val="23"/>
  </w:num>
  <w:num w:numId="13">
    <w:abstractNumId w:val="28"/>
  </w:num>
  <w:num w:numId="14">
    <w:abstractNumId w:val="27"/>
  </w:num>
  <w:num w:numId="15">
    <w:abstractNumId w:val="2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10"/>
  </w:num>
  <w:num w:numId="26">
    <w:abstractNumId w:val="11"/>
  </w:num>
  <w:num w:numId="27">
    <w:abstractNumId w:val="12"/>
  </w:num>
  <w:num w:numId="28">
    <w:abstractNumId w:val="13"/>
  </w:num>
  <w:num w:numId="29">
    <w:abstractNumId w:val="14"/>
  </w:num>
  <w:num w:numId="30">
    <w:abstractNumId w:val="15"/>
  </w:num>
  <w:num w:numId="31">
    <w:abstractNumId w:val="1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3078"/>
    <o:shapelayout v:ext="edit">
      <o:idmap v:ext="edit" data="1,3"/>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66C4"/>
    <w:rsid w:val="00002F63"/>
    <w:rsid w:val="00003E8B"/>
    <w:rsid w:val="00014129"/>
    <w:rsid w:val="00017BC0"/>
    <w:rsid w:val="000341F0"/>
    <w:rsid w:val="00041276"/>
    <w:rsid w:val="000511D2"/>
    <w:rsid w:val="000603A4"/>
    <w:rsid w:val="00070A84"/>
    <w:rsid w:val="000724C3"/>
    <w:rsid w:val="00072CEC"/>
    <w:rsid w:val="00074ED0"/>
    <w:rsid w:val="00082850"/>
    <w:rsid w:val="00084D40"/>
    <w:rsid w:val="000A3FB5"/>
    <w:rsid w:val="000B56B8"/>
    <w:rsid w:val="000B76EC"/>
    <w:rsid w:val="000C7898"/>
    <w:rsid w:val="000D7A49"/>
    <w:rsid w:val="000E4103"/>
    <w:rsid w:val="000E47B6"/>
    <w:rsid w:val="000F5D36"/>
    <w:rsid w:val="00104833"/>
    <w:rsid w:val="0011339B"/>
    <w:rsid w:val="00123269"/>
    <w:rsid w:val="0012728F"/>
    <w:rsid w:val="001334C0"/>
    <w:rsid w:val="00152E4E"/>
    <w:rsid w:val="00157B52"/>
    <w:rsid w:val="00161175"/>
    <w:rsid w:val="00166A15"/>
    <w:rsid w:val="00166C73"/>
    <w:rsid w:val="0017426F"/>
    <w:rsid w:val="00175444"/>
    <w:rsid w:val="00181BB1"/>
    <w:rsid w:val="00182174"/>
    <w:rsid w:val="00182B58"/>
    <w:rsid w:val="00184620"/>
    <w:rsid w:val="001919FC"/>
    <w:rsid w:val="001A2C87"/>
    <w:rsid w:val="001B1B56"/>
    <w:rsid w:val="001B7C25"/>
    <w:rsid w:val="001C0AA0"/>
    <w:rsid w:val="001C665C"/>
    <w:rsid w:val="001E5E32"/>
    <w:rsid w:val="00202895"/>
    <w:rsid w:val="00207D22"/>
    <w:rsid w:val="00211A9C"/>
    <w:rsid w:val="00214376"/>
    <w:rsid w:val="00217E13"/>
    <w:rsid w:val="00232606"/>
    <w:rsid w:val="00233BAD"/>
    <w:rsid w:val="00234BB3"/>
    <w:rsid w:val="00241C76"/>
    <w:rsid w:val="00244821"/>
    <w:rsid w:val="002731A7"/>
    <w:rsid w:val="00283154"/>
    <w:rsid w:val="0028496F"/>
    <w:rsid w:val="002876D7"/>
    <w:rsid w:val="002915F8"/>
    <w:rsid w:val="002B05A2"/>
    <w:rsid w:val="002B1AA7"/>
    <w:rsid w:val="002B3B98"/>
    <w:rsid w:val="002B5569"/>
    <w:rsid w:val="002D285F"/>
    <w:rsid w:val="002D5C03"/>
    <w:rsid w:val="00305F73"/>
    <w:rsid w:val="003075CF"/>
    <w:rsid w:val="00312007"/>
    <w:rsid w:val="00313C57"/>
    <w:rsid w:val="0032398E"/>
    <w:rsid w:val="00324240"/>
    <w:rsid w:val="00326832"/>
    <w:rsid w:val="0034590E"/>
    <w:rsid w:val="00347157"/>
    <w:rsid w:val="003503F2"/>
    <w:rsid w:val="00352274"/>
    <w:rsid w:val="0035706C"/>
    <w:rsid w:val="00361D3C"/>
    <w:rsid w:val="00362E0E"/>
    <w:rsid w:val="00366FFA"/>
    <w:rsid w:val="00370A93"/>
    <w:rsid w:val="003821B4"/>
    <w:rsid w:val="00383C08"/>
    <w:rsid w:val="003A6612"/>
    <w:rsid w:val="003A67FA"/>
    <w:rsid w:val="003B1CD5"/>
    <w:rsid w:val="003B3131"/>
    <w:rsid w:val="003C165B"/>
    <w:rsid w:val="003C6CA1"/>
    <w:rsid w:val="003C752D"/>
    <w:rsid w:val="003D4DE8"/>
    <w:rsid w:val="003D6270"/>
    <w:rsid w:val="003E731E"/>
    <w:rsid w:val="003F1918"/>
    <w:rsid w:val="003F4B8C"/>
    <w:rsid w:val="00403E5C"/>
    <w:rsid w:val="00406F66"/>
    <w:rsid w:val="00414AC1"/>
    <w:rsid w:val="004235A3"/>
    <w:rsid w:val="004324DD"/>
    <w:rsid w:val="004342C0"/>
    <w:rsid w:val="0044216F"/>
    <w:rsid w:val="0044433D"/>
    <w:rsid w:val="00446434"/>
    <w:rsid w:val="004544DB"/>
    <w:rsid w:val="004559DC"/>
    <w:rsid w:val="004617AA"/>
    <w:rsid w:val="00477F94"/>
    <w:rsid w:val="0048082D"/>
    <w:rsid w:val="00483C69"/>
    <w:rsid w:val="004841D9"/>
    <w:rsid w:val="00492EFC"/>
    <w:rsid w:val="00494CE2"/>
    <w:rsid w:val="0049713F"/>
    <w:rsid w:val="004A6568"/>
    <w:rsid w:val="004B22A6"/>
    <w:rsid w:val="004C1B98"/>
    <w:rsid w:val="004C651C"/>
    <w:rsid w:val="004D0215"/>
    <w:rsid w:val="004D59DD"/>
    <w:rsid w:val="004E23FF"/>
    <w:rsid w:val="004E50F8"/>
    <w:rsid w:val="004F32E4"/>
    <w:rsid w:val="00502F5D"/>
    <w:rsid w:val="00505C2E"/>
    <w:rsid w:val="00506662"/>
    <w:rsid w:val="005209D0"/>
    <w:rsid w:val="00526448"/>
    <w:rsid w:val="00530352"/>
    <w:rsid w:val="005341DC"/>
    <w:rsid w:val="0053425E"/>
    <w:rsid w:val="00542292"/>
    <w:rsid w:val="005459E0"/>
    <w:rsid w:val="00557667"/>
    <w:rsid w:val="00560124"/>
    <w:rsid w:val="005617C4"/>
    <w:rsid w:val="005648F4"/>
    <w:rsid w:val="00564BBF"/>
    <w:rsid w:val="005650A1"/>
    <w:rsid w:val="0059045D"/>
    <w:rsid w:val="005A0283"/>
    <w:rsid w:val="005A596F"/>
    <w:rsid w:val="005B4440"/>
    <w:rsid w:val="005C5CFA"/>
    <w:rsid w:val="005C602B"/>
    <w:rsid w:val="005D0F6F"/>
    <w:rsid w:val="005D47EE"/>
    <w:rsid w:val="005F17BA"/>
    <w:rsid w:val="00610601"/>
    <w:rsid w:val="00610CAC"/>
    <w:rsid w:val="0061152E"/>
    <w:rsid w:val="006209B5"/>
    <w:rsid w:val="0062182E"/>
    <w:rsid w:val="00621DEA"/>
    <w:rsid w:val="006635DC"/>
    <w:rsid w:val="00671FD3"/>
    <w:rsid w:val="00684650"/>
    <w:rsid w:val="0069059E"/>
    <w:rsid w:val="00692EC3"/>
    <w:rsid w:val="006A1186"/>
    <w:rsid w:val="006A79D1"/>
    <w:rsid w:val="006B76D9"/>
    <w:rsid w:val="006C071F"/>
    <w:rsid w:val="006C2A8E"/>
    <w:rsid w:val="006D2E54"/>
    <w:rsid w:val="006D4489"/>
    <w:rsid w:val="006E125A"/>
    <w:rsid w:val="006E27B1"/>
    <w:rsid w:val="006E3F0C"/>
    <w:rsid w:val="006E66C4"/>
    <w:rsid w:val="006F4EC4"/>
    <w:rsid w:val="00704C2C"/>
    <w:rsid w:val="007079B7"/>
    <w:rsid w:val="007153F1"/>
    <w:rsid w:val="00721172"/>
    <w:rsid w:val="00721B38"/>
    <w:rsid w:val="00725290"/>
    <w:rsid w:val="0072557E"/>
    <w:rsid w:val="00727C97"/>
    <w:rsid w:val="0073368B"/>
    <w:rsid w:val="00734629"/>
    <w:rsid w:val="00736284"/>
    <w:rsid w:val="00745A2C"/>
    <w:rsid w:val="00751615"/>
    <w:rsid w:val="00754066"/>
    <w:rsid w:val="00755B46"/>
    <w:rsid w:val="00762FB3"/>
    <w:rsid w:val="0076422F"/>
    <w:rsid w:val="00767A47"/>
    <w:rsid w:val="00774EE3"/>
    <w:rsid w:val="00777B18"/>
    <w:rsid w:val="007822D3"/>
    <w:rsid w:val="0078364F"/>
    <w:rsid w:val="00787E33"/>
    <w:rsid w:val="00795BB1"/>
    <w:rsid w:val="00797507"/>
    <w:rsid w:val="007A01F9"/>
    <w:rsid w:val="007A5CA0"/>
    <w:rsid w:val="007B28C9"/>
    <w:rsid w:val="007B5420"/>
    <w:rsid w:val="007C0AA2"/>
    <w:rsid w:val="007C1FAC"/>
    <w:rsid w:val="007C4E1C"/>
    <w:rsid w:val="007C5052"/>
    <w:rsid w:val="007C598A"/>
    <w:rsid w:val="007E660A"/>
    <w:rsid w:val="007F66C0"/>
    <w:rsid w:val="007F68D6"/>
    <w:rsid w:val="00807D98"/>
    <w:rsid w:val="00812B96"/>
    <w:rsid w:val="00813FB8"/>
    <w:rsid w:val="00821435"/>
    <w:rsid w:val="00835054"/>
    <w:rsid w:val="00843780"/>
    <w:rsid w:val="00853775"/>
    <w:rsid w:val="00854BD8"/>
    <w:rsid w:val="00863368"/>
    <w:rsid w:val="00871B7D"/>
    <w:rsid w:val="00884842"/>
    <w:rsid w:val="008960F2"/>
    <w:rsid w:val="00897AF4"/>
    <w:rsid w:val="008A1B6E"/>
    <w:rsid w:val="008A6436"/>
    <w:rsid w:val="008B3E67"/>
    <w:rsid w:val="008B627E"/>
    <w:rsid w:val="008D037D"/>
    <w:rsid w:val="008D12DE"/>
    <w:rsid w:val="008D3AB4"/>
    <w:rsid w:val="008D3B6A"/>
    <w:rsid w:val="008D52DC"/>
    <w:rsid w:val="008D6BF6"/>
    <w:rsid w:val="008D751F"/>
    <w:rsid w:val="00900D16"/>
    <w:rsid w:val="00904DF1"/>
    <w:rsid w:val="009051C5"/>
    <w:rsid w:val="0091744C"/>
    <w:rsid w:val="009217CB"/>
    <w:rsid w:val="00923F90"/>
    <w:rsid w:val="00927A07"/>
    <w:rsid w:val="009301DF"/>
    <w:rsid w:val="009373D9"/>
    <w:rsid w:val="009438B2"/>
    <w:rsid w:val="009505BB"/>
    <w:rsid w:val="009544FF"/>
    <w:rsid w:val="0095656C"/>
    <w:rsid w:val="009565C7"/>
    <w:rsid w:val="00962FD5"/>
    <w:rsid w:val="00972D73"/>
    <w:rsid w:val="009730B6"/>
    <w:rsid w:val="009766D6"/>
    <w:rsid w:val="00995985"/>
    <w:rsid w:val="00995C33"/>
    <w:rsid w:val="009C2909"/>
    <w:rsid w:val="009C48A9"/>
    <w:rsid w:val="009C5435"/>
    <w:rsid w:val="009C7B76"/>
    <w:rsid w:val="009D0329"/>
    <w:rsid w:val="009E07B4"/>
    <w:rsid w:val="009E6BEF"/>
    <w:rsid w:val="009F3B74"/>
    <w:rsid w:val="009F55F9"/>
    <w:rsid w:val="009F61FF"/>
    <w:rsid w:val="00A0062A"/>
    <w:rsid w:val="00A02F53"/>
    <w:rsid w:val="00A0339E"/>
    <w:rsid w:val="00A0420A"/>
    <w:rsid w:val="00A22319"/>
    <w:rsid w:val="00A33DCE"/>
    <w:rsid w:val="00A5682A"/>
    <w:rsid w:val="00A92BAB"/>
    <w:rsid w:val="00A9550F"/>
    <w:rsid w:val="00AB4692"/>
    <w:rsid w:val="00AB6BDC"/>
    <w:rsid w:val="00AC0B32"/>
    <w:rsid w:val="00AC3247"/>
    <w:rsid w:val="00AE0085"/>
    <w:rsid w:val="00AF3AB7"/>
    <w:rsid w:val="00AF7A67"/>
    <w:rsid w:val="00B00F08"/>
    <w:rsid w:val="00B01B7B"/>
    <w:rsid w:val="00B05D8A"/>
    <w:rsid w:val="00B07CD4"/>
    <w:rsid w:val="00B12DCA"/>
    <w:rsid w:val="00B23001"/>
    <w:rsid w:val="00B23F05"/>
    <w:rsid w:val="00B254D0"/>
    <w:rsid w:val="00B41D2E"/>
    <w:rsid w:val="00B444A7"/>
    <w:rsid w:val="00B45CD8"/>
    <w:rsid w:val="00B507E8"/>
    <w:rsid w:val="00B6419E"/>
    <w:rsid w:val="00B86792"/>
    <w:rsid w:val="00BA7C1C"/>
    <w:rsid w:val="00BB1132"/>
    <w:rsid w:val="00BC39B2"/>
    <w:rsid w:val="00BC661A"/>
    <w:rsid w:val="00BD041C"/>
    <w:rsid w:val="00BD0E90"/>
    <w:rsid w:val="00BD3063"/>
    <w:rsid w:val="00BD5999"/>
    <w:rsid w:val="00BE45D7"/>
    <w:rsid w:val="00BE51EA"/>
    <w:rsid w:val="00BF7180"/>
    <w:rsid w:val="00C071C7"/>
    <w:rsid w:val="00C107AD"/>
    <w:rsid w:val="00C11DAD"/>
    <w:rsid w:val="00C236E5"/>
    <w:rsid w:val="00C23A07"/>
    <w:rsid w:val="00C40EB3"/>
    <w:rsid w:val="00C4477F"/>
    <w:rsid w:val="00C51CBF"/>
    <w:rsid w:val="00C55263"/>
    <w:rsid w:val="00C5585B"/>
    <w:rsid w:val="00C6498D"/>
    <w:rsid w:val="00C70DF9"/>
    <w:rsid w:val="00C72DA9"/>
    <w:rsid w:val="00CA00AD"/>
    <w:rsid w:val="00CA3434"/>
    <w:rsid w:val="00CB0D3E"/>
    <w:rsid w:val="00CB4846"/>
    <w:rsid w:val="00CD18B3"/>
    <w:rsid w:val="00CE545E"/>
    <w:rsid w:val="00CF2E94"/>
    <w:rsid w:val="00CF3133"/>
    <w:rsid w:val="00CF599F"/>
    <w:rsid w:val="00D1258B"/>
    <w:rsid w:val="00D15ECE"/>
    <w:rsid w:val="00D21672"/>
    <w:rsid w:val="00D30D18"/>
    <w:rsid w:val="00D30EE4"/>
    <w:rsid w:val="00D31F6B"/>
    <w:rsid w:val="00D4726A"/>
    <w:rsid w:val="00D47DFE"/>
    <w:rsid w:val="00D55BA2"/>
    <w:rsid w:val="00D56701"/>
    <w:rsid w:val="00D63556"/>
    <w:rsid w:val="00D710CB"/>
    <w:rsid w:val="00D76897"/>
    <w:rsid w:val="00D77261"/>
    <w:rsid w:val="00D8437F"/>
    <w:rsid w:val="00D84598"/>
    <w:rsid w:val="00D91073"/>
    <w:rsid w:val="00DA27CB"/>
    <w:rsid w:val="00DA6C75"/>
    <w:rsid w:val="00DB00B4"/>
    <w:rsid w:val="00DC3E3E"/>
    <w:rsid w:val="00DD47CC"/>
    <w:rsid w:val="00DD50A3"/>
    <w:rsid w:val="00DE2673"/>
    <w:rsid w:val="00E07D5D"/>
    <w:rsid w:val="00E139B1"/>
    <w:rsid w:val="00E21DAC"/>
    <w:rsid w:val="00E32728"/>
    <w:rsid w:val="00E470CD"/>
    <w:rsid w:val="00E55DDD"/>
    <w:rsid w:val="00E62924"/>
    <w:rsid w:val="00E63C2B"/>
    <w:rsid w:val="00E641D2"/>
    <w:rsid w:val="00E67C8F"/>
    <w:rsid w:val="00E71F35"/>
    <w:rsid w:val="00E74F1E"/>
    <w:rsid w:val="00E83675"/>
    <w:rsid w:val="00E94675"/>
    <w:rsid w:val="00E97B49"/>
    <w:rsid w:val="00EA06AE"/>
    <w:rsid w:val="00EB1573"/>
    <w:rsid w:val="00EB72E9"/>
    <w:rsid w:val="00EC39AE"/>
    <w:rsid w:val="00EC5281"/>
    <w:rsid w:val="00EC53B4"/>
    <w:rsid w:val="00EE0C42"/>
    <w:rsid w:val="00EE1034"/>
    <w:rsid w:val="00EE6EF4"/>
    <w:rsid w:val="00EE71FF"/>
    <w:rsid w:val="00EF6231"/>
    <w:rsid w:val="00EF7026"/>
    <w:rsid w:val="00F00F81"/>
    <w:rsid w:val="00F058FB"/>
    <w:rsid w:val="00F16AA2"/>
    <w:rsid w:val="00F17FA2"/>
    <w:rsid w:val="00F20AFF"/>
    <w:rsid w:val="00F21600"/>
    <w:rsid w:val="00F24092"/>
    <w:rsid w:val="00F2796B"/>
    <w:rsid w:val="00F307CE"/>
    <w:rsid w:val="00F35B0F"/>
    <w:rsid w:val="00F40E8C"/>
    <w:rsid w:val="00F45609"/>
    <w:rsid w:val="00F97E64"/>
    <w:rsid w:val="00FA56EA"/>
    <w:rsid w:val="00FA701E"/>
    <w:rsid w:val="00FB1422"/>
    <w:rsid w:val="00FB4765"/>
    <w:rsid w:val="00FB6F17"/>
    <w:rsid w:val="00FD41E0"/>
    <w:rsid w:val="00FE0857"/>
    <w:rsid w:val="00FE1FD0"/>
    <w:rsid w:val="00FE647A"/>
    <w:rsid w:val="00FF575D"/>
    <w:rsid w:val="299443E4"/>
    <w:rsid w:val="666C740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8"/>
    <o:shapelayout v:ext="edit">
      <o:idmap v:ext="edit" data="2"/>
    </o:shapelayout>
  </w:shapeDefaults>
  <w:decimalSymbol w:val=","/>
  <w:listSeparator w:val=";"/>
  <w14:docId w14:val="53094688"/>
  <w15:docId w15:val="{3DA8F134-4D67-473F-A820-174F0324C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0" w:unhideWhenUsed="1" w:qFormat="1"/>
    <w:lsdException w:name="heading 6" w:semiHidden="1" w:uiPriority="0" w:unhideWhenUsed="1" w:qFormat="1"/>
    <w:lsdException w:name="heading 7"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Indent"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3" w:semiHidden="1"/>
    <w:lsdException w:name="Body Text Indent 2" w:locked="1" w:semiHidden="1" w:unhideWhenUsed="1"/>
    <w:lsdException w:name="Body Text Indent 3" w:locked="1" w:semiHidden="1" w:unhideWhenUsed="1"/>
    <w:lsdException w:name="Block Text" w:locked="1" w:semiHidden="1" w:unhideWhenUsed="1"/>
    <w:lsdException w:name="FollowedHyperlink" w:semiHidden="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rPr>
      <w:rFonts w:ascii="Times New Roman" w:eastAsia="Times New Roman" w:hAnsi="Times New Roman"/>
      <w:sz w:val="24"/>
      <w:szCs w:val="24"/>
      <w:lang w:eastAsia="ar-SA"/>
    </w:rPr>
  </w:style>
  <w:style w:type="paragraph" w:styleId="Ttulo1">
    <w:name w:val="heading 1"/>
    <w:basedOn w:val="Normal"/>
    <w:next w:val="Normal"/>
    <w:link w:val="Ttulo1Char"/>
    <w:uiPriority w:val="99"/>
    <w:qFormat/>
    <w:pPr>
      <w:keepNext/>
      <w:keepLines/>
      <w:spacing w:before="480"/>
      <w:outlineLvl w:val="0"/>
    </w:pPr>
    <w:rPr>
      <w:rFonts w:ascii="Cambria" w:eastAsia="Calibri" w:hAnsi="Cambria"/>
      <w:b/>
      <w:bCs/>
      <w:color w:val="365F91"/>
      <w:sz w:val="28"/>
      <w:szCs w:val="28"/>
    </w:rPr>
  </w:style>
  <w:style w:type="paragraph" w:styleId="Ttulo2">
    <w:name w:val="heading 2"/>
    <w:basedOn w:val="Normal"/>
    <w:next w:val="Normal"/>
    <w:link w:val="Ttulo2Char"/>
    <w:uiPriority w:val="99"/>
    <w:qFormat/>
    <w:pPr>
      <w:keepNext/>
      <w:widowControl w:val="0"/>
      <w:numPr>
        <w:ilvl w:val="1"/>
        <w:numId w:val="1"/>
      </w:numPr>
      <w:spacing w:after="48"/>
      <w:outlineLvl w:val="1"/>
    </w:pPr>
    <w:rPr>
      <w:rFonts w:eastAsia="Calibri"/>
      <w:b/>
      <w:sz w:val="20"/>
      <w:szCs w:val="20"/>
    </w:rPr>
  </w:style>
  <w:style w:type="paragraph" w:styleId="Ttulo3">
    <w:name w:val="heading 3"/>
    <w:basedOn w:val="Normal"/>
    <w:next w:val="Normal"/>
    <w:link w:val="Ttulo3Char"/>
    <w:uiPriority w:val="99"/>
    <w:qFormat/>
    <w:pPr>
      <w:keepNext/>
      <w:widowControl w:val="0"/>
      <w:numPr>
        <w:ilvl w:val="2"/>
        <w:numId w:val="1"/>
      </w:numPr>
      <w:jc w:val="both"/>
      <w:outlineLvl w:val="2"/>
    </w:pPr>
    <w:rPr>
      <w:rFonts w:ascii="Arial" w:eastAsia="Calibri" w:hAnsi="Arial"/>
      <w:b/>
      <w:sz w:val="20"/>
      <w:szCs w:val="20"/>
    </w:rPr>
  </w:style>
  <w:style w:type="paragraph" w:styleId="Ttulo4">
    <w:name w:val="heading 4"/>
    <w:basedOn w:val="Normal"/>
    <w:next w:val="Normal"/>
    <w:link w:val="Ttulo4Char"/>
    <w:uiPriority w:val="99"/>
    <w:qFormat/>
    <w:pPr>
      <w:keepNext/>
      <w:keepLines/>
      <w:spacing w:before="200"/>
      <w:outlineLvl w:val="3"/>
    </w:pPr>
    <w:rPr>
      <w:rFonts w:ascii="Cambria" w:eastAsia="Calibri" w:hAnsi="Cambria"/>
      <w:b/>
      <w:bCs/>
      <w:i/>
      <w:iCs/>
      <w:color w:val="4F81BD"/>
    </w:rPr>
  </w:style>
  <w:style w:type="paragraph" w:styleId="Ttulo7">
    <w:name w:val="heading 7"/>
    <w:basedOn w:val="Normal"/>
    <w:next w:val="Normal"/>
    <w:link w:val="Ttulo7Char"/>
    <w:uiPriority w:val="99"/>
    <w:qFormat/>
    <w:pPr>
      <w:keepNext/>
      <w:keepLines/>
      <w:spacing w:before="200"/>
      <w:outlineLvl w:val="6"/>
    </w:pPr>
    <w:rPr>
      <w:rFonts w:ascii="Cambria" w:eastAsia="Calibri" w:hAnsi="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pPr>
      <w:autoSpaceDE w:val="0"/>
    </w:pPr>
    <w:rPr>
      <w:rFonts w:ascii="Courier" w:eastAsia="Calibri" w:hAnsi="Courier"/>
      <w:color w:val="000000"/>
    </w:rPr>
  </w:style>
  <w:style w:type="paragraph" w:styleId="Ttulo">
    <w:name w:val="Title"/>
    <w:basedOn w:val="Normal"/>
    <w:next w:val="Subttulo"/>
    <w:link w:val="TtuloChar"/>
    <w:uiPriority w:val="99"/>
    <w:qFormat/>
    <w:pPr>
      <w:jc w:val="center"/>
    </w:pPr>
    <w:rPr>
      <w:rFonts w:ascii="Arial" w:eastAsia="Calibri" w:hAnsi="Arial"/>
      <w:b/>
      <w:i/>
      <w:sz w:val="20"/>
      <w:szCs w:val="20"/>
    </w:rPr>
  </w:style>
  <w:style w:type="paragraph" w:styleId="Subttulo">
    <w:name w:val="Subtitle"/>
    <w:basedOn w:val="Normal"/>
    <w:next w:val="Corpodetexto"/>
    <w:link w:val="SubttuloChar"/>
    <w:uiPriority w:val="99"/>
    <w:qFormat/>
    <w:pPr>
      <w:jc w:val="center"/>
    </w:pPr>
    <w:rPr>
      <w:rFonts w:ascii="Arial" w:eastAsia="Calibri" w:hAnsi="Arial" w:cs="Arial"/>
      <w:b/>
      <w:bCs/>
      <w:color w:val="000000"/>
    </w:rPr>
  </w:style>
  <w:style w:type="paragraph" w:styleId="NormalWeb">
    <w:name w:val="Normal (Web)"/>
    <w:basedOn w:val="Normal"/>
    <w:uiPriority w:val="99"/>
    <w:pPr>
      <w:suppressAutoHyphens w:val="0"/>
      <w:spacing w:before="100" w:beforeAutospacing="1" w:after="100" w:afterAutospacing="1"/>
    </w:pPr>
    <w:rPr>
      <w:lang w:eastAsia="pt-BR"/>
    </w:rPr>
  </w:style>
  <w:style w:type="paragraph" w:styleId="Corpodetexto3">
    <w:name w:val="Body Text 3"/>
    <w:basedOn w:val="Normal"/>
    <w:link w:val="Corpodetexto3Char"/>
    <w:uiPriority w:val="99"/>
    <w:semiHidden/>
    <w:pPr>
      <w:spacing w:after="120"/>
    </w:pPr>
    <w:rPr>
      <w:rFonts w:eastAsia="Calibri"/>
      <w:sz w:val="16"/>
      <w:szCs w:val="16"/>
    </w:rPr>
  </w:style>
  <w:style w:type="paragraph" w:styleId="Corpodetexto2">
    <w:name w:val="Body Text 2"/>
    <w:basedOn w:val="Normal"/>
    <w:link w:val="Corpodetexto2Char"/>
    <w:uiPriority w:val="99"/>
    <w:pPr>
      <w:spacing w:after="120" w:line="480" w:lineRule="auto"/>
    </w:pPr>
    <w:rPr>
      <w:rFonts w:eastAsia="Calibri"/>
    </w:rPr>
  </w:style>
  <w:style w:type="paragraph" w:styleId="Cabealho">
    <w:name w:val="header"/>
    <w:basedOn w:val="Normal"/>
    <w:link w:val="CabealhoChar"/>
    <w:uiPriority w:val="99"/>
    <w:pPr>
      <w:tabs>
        <w:tab w:val="center" w:pos="4419"/>
        <w:tab w:val="right" w:pos="8838"/>
      </w:tabs>
    </w:pPr>
    <w:rPr>
      <w:rFonts w:eastAsia="Calibri"/>
    </w:rPr>
  </w:style>
  <w:style w:type="paragraph" w:styleId="Rodap">
    <w:name w:val="footer"/>
    <w:basedOn w:val="Normal"/>
    <w:link w:val="RodapChar"/>
    <w:uiPriority w:val="99"/>
    <w:pPr>
      <w:tabs>
        <w:tab w:val="center" w:pos="4419"/>
        <w:tab w:val="right" w:pos="8838"/>
      </w:tabs>
    </w:pPr>
    <w:rPr>
      <w:rFonts w:eastAsia="Calibri"/>
    </w:rPr>
  </w:style>
  <w:style w:type="paragraph" w:styleId="Textodebalo">
    <w:name w:val="Balloon Text"/>
    <w:basedOn w:val="Normal"/>
    <w:link w:val="TextodebaloChar"/>
    <w:uiPriority w:val="99"/>
    <w:semiHidden/>
    <w:unhideWhenUsed/>
    <w:locked/>
    <w:rPr>
      <w:rFonts w:ascii="Tahoma" w:hAnsi="Tahoma" w:cs="Tahoma"/>
      <w:sz w:val="16"/>
      <w:szCs w:val="16"/>
    </w:rPr>
  </w:style>
  <w:style w:type="paragraph" w:styleId="Recuodecorpodetexto">
    <w:name w:val="Body Text Indent"/>
    <w:basedOn w:val="Normal"/>
    <w:link w:val="RecuodecorpodetextoChar"/>
    <w:uiPriority w:val="99"/>
    <w:semiHidden/>
    <w:pPr>
      <w:spacing w:after="120"/>
      <w:ind w:left="283"/>
    </w:pPr>
    <w:rPr>
      <w:rFonts w:eastAsia="Calibri"/>
    </w:rPr>
  </w:style>
  <w:style w:type="character" w:styleId="Forte">
    <w:name w:val="Strong"/>
    <w:uiPriority w:val="99"/>
    <w:qFormat/>
    <w:rPr>
      <w:rFonts w:cs="Times New Roman"/>
      <w:b/>
    </w:rPr>
  </w:style>
  <w:style w:type="character" w:styleId="HiperlinkVisitado">
    <w:name w:val="FollowedHyperlink"/>
    <w:uiPriority w:val="99"/>
    <w:semiHidden/>
    <w:rPr>
      <w:rFonts w:cs="Times New Roman"/>
      <w:color w:val="800080"/>
      <w:u w:val="single"/>
    </w:rPr>
  </w:style>
  <w:style w:type="character" w:styleId="nfase">
    <w:name w:val="Emphasis"/>
    <w:uiPriority w:val="99"/>
    <w:qFormat/>
    <w:rPr>
      <w:rFonts w:cs="Times New Roman"/>
      <w:i/>
    </w:rPr>
  </w:style>
  <w:style w:type="character" w:styleId="Hyperlink">
    <w:name w:val="Hyperlink"/>
    <w:uiPriority w:val="99"/>
    <w:rPr>
      <w:rFonts w:cs="Times New Roman"/>
      <w:color w:val="0000FF"/>
      <w:u w:val="single"/>
    </w:rPr>
  </w:style>
  <w:style w:type="character" w:customStyle="1" w:styleId="Ttulo1Char">
    <w:name w:val="Título 1 Char"/>
    <w:link w:val="Ttulo1"/>
    <w:uiPriority w:val="99"/>
    <w:locked/>
    <w:rPr>
      <w:rFonts w:ascii="Cambria" w:hAnsi="Cambria" w:cs="Times New Roman"/>
      <w:b/>
      <w:color w:val="365F91"/>
      <w:sz w:val="28"/>
      <w:lang w:eastAsia="ar-SA" w:bidi="ar-SA"/>
    </w:rPr>
  </w:style>
  <w:style w:type="character" w:customStyle="1" w:styleId="Ttulo2Char">
    <w:name w:val="Título 2 Char"/>
    <w:link w:val="Ttulo2"/>
    <w:uiPriority w:val="99"/>
    <w:locked/>
    <w:rPr>
      <w:rFonts w:ascii="Times New Roman" w:hAnsi="Times New Roman" w:cs="Times New Roman"/>
      <w:b/>
      <w:sz w:val="20"/>
      <w:lang w:eastAsia="ar-SA" w:bidi="ar-SA"/>
    </w:rPr>
  </w:style>
  <w:style w:type="character" w:customStyle="1" w:styleId="Ttulo3Char">
    <w:name w:val="Título 3 Char"/>
    <w:link w:val="Ttulo3"/>
    <w:uiPriority w:val="99"/>
    <w:locked/>
    <w:rPr>
      <w:rFonts w:ascii="Arial" w:hAnsi="Arial" w:cs="Times New Roman"/>
      <w:b/>
      <w:sz w:val="20"/>
      <w:lang w:eastAsia="ar-SA" w:bidi="ar-SA"/>
    </w:rPr>
  </w:style>
  <w:style w:type="character" w:customStyle="1" w:styleId="Ttulo4Char">
    <w:name w:val="Título 4 Char"/>
    <w:link w:val="Ttulo4"/>
    <w:uiPriority w:val="99"/>
    <w:semiHidden/>
    <w:locked/>
    <w:rPr>
      <w:rFonts w:ascii="Cambria" w:hAnsi="Cambria" w:cs="Times New Roman"/>
      <w:b/>
      <w:i/>
      <w:color w:val="4F81BD"/>
      <w:sz w:val="24"/>
      <w:lang w:eastAsia="ar-SA" w:bidi="ar-SA"/>
    </w:rPr>
  </w:style>
  <w:style w:type="character" w:customStyle="1" w:styleId="Ttulo7Char">
    <w:name w:val="Título 7 Char"/>
    <w:link w:val="Ttulo7"/>
    <w:uiPriority w:val="99"/>
    <w:semiHidden/>
    <w:locked/>
    <w:rPr>
      <w:rFonts w:ascii="Cambria" w:hAnsi="Cambria" w:cs="Times New Roman"/>
      <w:i/>
      <w:color w:val="404040"/>
      <w:sz w:val="24"/>
      <w:lang w:eastAsia="ar-SA" w:bidi="ar-SA"/>
    </w:rPr>
  </w:style>
  <w:style w:type="character" w:customStyle="1" w:styleId="Fontepargpadro1">
    <w:name w:val="Fonte parág. padrão1"/>
    <w:uiPriority w:val="99"/>
  </w:style>
  <w:style w:type="character" w:customStyle="1" w:styleId="CorpodetextoChar">
    <w:name w:val="Corpo de texto Char"/>
    <w:link w:val="Corpodetexto"/>
    <w:uiPriority w:val="99"/>
    <w:locked/>
    <w:rPr>
      <w:rFonts w:ascii="Courier" w:hAnsi="Courier" w:cs="Times New Roman"/>
      <w:color w:val="000000"/>
      <w:sz w:val="24"/>
      <w:lang w:eastAsia="ar-SA" w:bidi="ar-SA"/>
    </w:rPr>
  </w:style>
  <w:style w:type="paragraph" w:customStyle="1" w:styleId="ndice">
    <w:name w:val="Índice"/>
    <w:basedOn w:val="Normal"/>
    <w:uiPriority w:val="99"/>
    <w:pPr>
      <w:suppressLineNumbers/>
    </w:pPr>
    <w:rPr>
      <w:rFonts w:cs="Tahoma"/>
    </w:rPr>
  </w:style>
  <w:style w:type="character" w:customStyle="1" w:styleId="CabealhoChar">
    <w:name w:val="Cabeçalho Char"/>
    <w:link w:val="Cabealho"/>
    <w:uiPriority w:val="99"/>
    <w:locked/>
    <w:rPr>
      <w:rFonts w:ascii="Times New Roman" w:hAnsi="Times New Roman" w:cs="Times New Roman"/>
      <w:sz w:val="24"/>
      <w:lang w:eastAsia="ar-SA" w:bidi="ar-SA"/>
    </w:rPr>
  </w:style>
  <w:style w:type="character" w:customStyle="1" w:styleId="RodapChar">
    <w:name w:val="Rodapé Char"/>
    <w:link w:val="Rodap"/>
    <w:uiPriority w:val="99"/>
    <w:locked/>
    <w:rPr>
      <w:rFonts w:ascii="Times New Roman" w:hAnsi="Times New Roman" w:cs="Times New Roman"/>
      <w:sz w:val="24"/>
      <w:lang w:eastAsia="ar-SA" w:bidi="ar-SA"/>
    </w:rPr>
  </w:style>
  <w:style w:type="paragraph" w:customStyle="1" w:styleId="Corpodetexto21">
    <w:name w:val="Corpo de texto 21"/>
    <w:basedOn w:val="Normal"/>
    <w:uiPriority w:val="99"/>
    <w:pPr>
      <w:autoSpaceDE w:val="0"/>
      <w:jc w:val="both"/>
    </w:pPr>
    <w:rPr>
      <w:rFonts w:ascii="Arial" w:hAnsi="Arial" w:cs="Arial"/>
      <w:color w:val="000000"/>
    </w:rPr>
  </w:style>
  <w:style w:type="paragraph" w:customStyle="1" w:styleId="PADRAO">
    <w:name w:val="PADRAO"/>
    <w:basedOn w:val="Normal"/>
    <w:uiPriority w:val="99"/>
    <w:pPr>
      <w:jc w:val="both"/>
    </w:pPr>
    <w:rPr>
      <w:rFonts w:ascii="Tms Rmn" w:hAnsi="Tms Rmn"/>
      <w:szCs w:val="20"/>
    </w:rPr>
  </w:style>
  <w:style w:type="paragraph" w:customStyle="1" w:styleId="BodyText21">
    <w:name w:val="Body Text 21"/>
    <w:basedOn w:val="Normal"/>
    <w:uiPriority w:val="99"/>
    <w:pPr>
      <w:widowControl w:val="0"/>
      <w:spacing w:after="120"/>
      <w:jc w:val="both"/>
    </w:pPr>
    <w:rPr>
      <w:rFonts w:ascii="Arial" w:hAnsi="Arial"/>
      <w:szCs w:val="20"/>
    </w:rPr>
  </w:style>
  <w:style w:type="character" w:customStyle="1" w:styleId="TtuloChar">
    <w:name w:val="Título Char"/>
    <w:link w:val="Ttulo"/>
    <w:uiPriority w:val="99"/>
    <w:locked/>
    <w:rPr>
      <w:rFonts w:ascii="Arial" w:hAnsi="Arial" w:cs="Times New Roman"/>
      <w:b/>
      <w:i/>
      <w:sz w:val="20"/>
      <w:lang w:eastAsia="ar-SA" w:bidi="ar-SA"/>
    </w:rPr>
  </w:style>
  <w:style w:type="character" w:customStyle="1" w:styleId="SubttuloChar">
    <w:name w:val="Subtítulo Char"/>
    <w:link w:val="Subttulo"/>
    <w:uiPriority w:val="99"/>
    <w:locked/>
    <w:rPr>
      <w:rFonts w:ascii="Arial" w:hAnsi="Arial" w:cs="Times New Roman"/>
      <w:b/>
      <w:color w:val="000000"/>
      <w:sz w:val="24"/>
      <w:lang w:eastAsia="ar-SA" w:bidi="ar-SA"/>
    </w:rPr>
  </w:style>
  <w:style w:type="character" w:customStyle="1" w:styleId="Corpodetexto2Char">
    <w:name w:val="Corpo de texto 2 Char"/>
    <w:link w:val="Corpodetexto2"/>
    <w:uiPriority w:val="99"/>
    <w:locked/>
    <w:rPr>
      <w:rFonts w:ascii="Times New Roman" w:hAnsi="Times New Roman" w:cs="Times New Roman"/>
      <w:sz w:val="24"/>
      <w:lang w:eastAsia="ar-SA" w:bidi="ar-SA"/>
    </w:rPr>
  </w:style>
  <w:style w:type="paragraph" w:customStyle="1" w:styleId="Textopadro">
    <w:name w:val="Texto padrão"/>
    <w:basedOn w:val="Normal"/>
    <w:uiPriority w:val="99"/>
    <w:pPr>
      <w:widowControl w:val="0"/>
      <w:suppressAutoHyphens w:val="0"/>
    </w:pPr>
    <w:rPr>
      <w:szCs w:val="20"/>
      <w:lang w:val="en-US" w:eastAsia="pt-BR"/>
    </w:rPr>
  </w:style>
  <w:style w:type="paragraph" w:customStyle="1" w:styleId="Corpo">
    <w:name w:val="Corpo"/>
    <w:uiPriority w:val="99"/>
    <w:pPr>
      <w:spacing w:after="160" w:line="259" w:lineRule="auto"/>
    </w:pPr>
    <w:rPr>
      <w:rFonts w:ascii="Times New Roman" w:eastAsia="Times New Roman" w:hAnsi="Times New Roman"/>
      <w:color w:val="000000"/>
    </w:rPr>
  </w:style>
  <w:style w:type="paragraph" w:styleId="PargrafodaLista">
    <w:name w:val="List Paragraph"/>
    <w:basedOn w:val="Normal"/>
    <w:uiPriority w:val="34"/>
    <w:qFormat/>
    <w:pPr>
      <w:ind w:left="708"/>
    </w:pPr>
  </w:style>
  <w:style w:type="character" w:customStyle="1" w:styleId="Corpodetexto3Char">
    <w:name w:val="Corpo de texto 3 Char"/>
    <w:link w:val="Corpodetexto3"/>
    <w:uiPriority w:val="99"/>
    <w:semiHidden/>
    <w:locked/>
    <w:rPr>
      <w:rFonts w:ascii="Times New Roman" w:hAnsi="Times New Roman" w:cs="Times New Roman"/>
      <w:sz w:val="16"/>
      <w:lang w:eastAsia="ar-SA" w:bidi="ar-SA"/>
    </w:rPr>
  </w:style>
  <w:style w:type="character" w:customStyle="1" w:styleId="RecuodecorpodetextoChar">
    <w:name w:val="Recuo de corpo de texto Char"/>
    <w:link w:val="Recuodecorpodetexto"/>
    <w:uiPriority w:val="99"/>
    <w:semiHidden/>
    <w:locked/>
    <w:rPr>
      <w:rFonts w:ascii="Times New Roman" w:hAnsi="Times New Roman" w:cs="Times New Roman"/>
      <w:sz w:val="24"/>
      <w:lang w:eastAsia="ar-SA" w:bidi="ar-SA"/>
    </w:rPr>
  </w:style>
  <w:style w:type="character" w:customStyle="1" w:styleId="N">
    <w:name w:val="N"/>
    <w:uiPriority w:val="99"/>
    <w:rPr>
      <w:b/>
    </w:rPr>
  </w:style>
  <w:style w:type="paragraph" w:customStyle="1" w:styleId="WW-Corpodotexto">
    <w:name w:val="WW-Corpo do texto"/>
    <w:basedOn w:val="Normal"/>
    <w:uiPriority w:val="99"/>
    <w:pPr>
      <w:overflowPunct w:val="0"/>
      <w:autoSpaceDE w:val="0"/>
      <w:jc w:val="both"/>
      <w:textAlignment w:val="baseline"/>
    </w:pPr>
    <w:rPr>
      <w:sz w:val="20"/>
      <w:szCs w:val="20"/>
    </w:rPr>
  </w:style>
  <w:style w:type="paragraph" w:customStyle="1" w:styleId="Corpodetexto32">
    <w:name w:val="Corpo de texto 32"/>
    <w:basedOn w:val="Normal"/>
    <w:uiPriority w:val="99"/>
    <w:pPr>
      <w:jc w:val="both"/>
    </w:pPr>
    <w:rPr>
      <w:rFonts w:ascii="Arial" w:hAnsi="Arial"/>
      <w:color w:val="FF0000"/>
      <w:szCs w:val="20"/>
    </w:rPr>
  </w:style>
  <w:style w:type="paragraph" w:customStyle="1" w:styleId="Edital">
    <w:name w:val="Edital"/>
    <w:basedOn w:val="Normal"/>
    <w:uiPriority w:val="99"/>
    <w:pPr>
      <w:spacing w:before="56" w:after="113"/>
      <w:jc w:val="both"/>
    </w:pPr>
    <w:rPr>
      <w:rFonts w:ascii="Century Gothic" w:hAnsi="Century Gothic"/>
      <w:color w:val="000000"/>
      <w:szCs w:val="20"/>
    </w:rPr>
  </w:style>
  <w:style w:type="paragraph" w:customStyle="1" w:styleId="Recuodecorpodetexto21">
    <w:name w:val="Recuo de corpo de texto 21"/>
    <w:basedOn w:val="Normal"/>
    <w:uiPriority w:val="99"/>
    <w:pPr>
      <w:widowControl w:val="0"/>
      <w:ind w:right="-81" w:firstLine="900"/>
      <w:jc w:val="both"/>
    </w:pPr>
    <w:rPr>
      <w:rFonts w:ascii="Arial" w:hAnsi="Arial" w:cs="Arial"/>
    </w:rPr>
  </w:style>
  <w:style w:type="paragraph" w:customStyle="1" w:styleId="Clusula">
    <w:name w:val="Cláusula"/>
    <w:basedOn w:val="Corpodetexto"/>
    <w:uiPriority w:val="99"/>
    <w:pPr>
      <w:keepNext/>
      <w:numPr>
        <w:numId w:val="2"/>
      </w:numPr>
      <w:tabs>
        <w:tab w:val="clear" w:pos="720"/>
        <w:tab w:val="left" w:pos="709"/>
      </w:tabs>
      <w:autoSpaceDE/>
      <w:jc w:val="both"/>
    </w:pPr>
    <w:rPr>
      <w:rFonts w:ascii="Times New Roman" w:hAnsi="Times New Roman"/>
      <w:b/>
      <w:color w:val="auto"/>
      <w:szCs w:val="20"/>
    </w:rPr>
  </w:style>
  <w:style w:type="paragraph" w:customStyle="1" w:styleId="TextosemFormatao1">
    <w:name w:val="Texto sem Formatação1"/>
    <w:basedOn w:val="Normal"/>
    <w:uiPriority w:val="99"/>
    <w:rPr>
      <w:rFonts w:ascii="Courier New" w:eastAsia="SimSun" w:hAnsi="Courier New"/>
      <w:sz w:val="20"/>
      <w:szCs w:val="20"/>
    </w:rPr>
  </w:style>
  <w:style w:type="paragraph" w:customStyle="1" w:styleId="Recuodecorpodetexto22">
    <w:name w:val="Recuo de corpo de texto 22"/>
    <w:basedOn w:val="Normal"/>
    <w:uiPriority w:val="99"/>
    <w:pPr>
      <w:spacing w:line="280" w:lineRule="atLeast"/>
      <w:ind w:left="567"/>
      <w:jc w:val="both"/>
    </w:pPr>
    <w:rPr>
      <w:rFonts w:ascii="Arial" w:hAnsi="Arial"/>
      <w:szCs w:val="20"/>
    </w:rPr>
  </w:style>
  <w:style w:type="paragraph" w:customStyle="1" w:styleId="NormalArial">
    <w:name w:val="Normal + Arial"/>
    <w:basedOn w:val="Normal"/>
    <w:uiPriority w:val="99"/>
    <w:pPr>
      <w:numPr>
        <w:ilvl w:val="1"/>
        <w:numId w:val="3"/>
      </w:numPr>
      <w:suppressAutoHyphens w:val="0"/>
      <w:jc w:val="both"/>
    </w:pPr>
    <w:rPr>
      <w:rFonts w:ascii="Arial" w:hAnsi="Arial" w:cs="Arial"/>
      <w:sz w:val="22"/>
      <w:szCs w:val="22"/>
      <w:lang w:eastAsia="pt-BR"/>
    </w:rPr>
  </w:style>
  <w:style w:type="paragraph" w:customStyle="1" w:styleId="Normal1">
    <w:name w:val="Normal1"/>
    <w:basedOn w:val="Normal"/>
    <w:uiPriority w:val="99"/>
    <w:pPr>
      <w:autoSpaceDE w:val="0"/>
    </w:pPr>
    <w:rPr>
      <w:color w:val="000000"/>
      <w:lang w:eastAsia="hi-IN" w:bidi="hi-IN"/>
    </w:rPr>
  </w:style>
  <w:style w:type="character" w:customStyle="1" w:styleId="TextodebaloChar">
    <w:name w:val="Texto de balão Char"/>
    <w:link w:val="Textodebalo"/>
    <w:uiPriority w:val="99"/>
    <w:semiHidden/>
    <w:rPr>
      <w:rFonts w:ascii="Tahoma" w:eastAsia="Times New Roman" w:hAnsi="Tahoma" w:cs="Tahoma"/>
      <w:sz w:val="16"/>
      <w:szCs w:val="16"/>
      <w:lang w:eastAsia="ar-SA"/>
    </w:rPr>
  </w:style>
  <w:style w:type="character" w:customStyle="1" w:styleId="fontstyle01">
    <w:name w:val="fontstyle01"/>
    <w:rPr>
      <w:rFonts w:ascii="Helvetica" w:hAnsi="Helvetica" w:hint="default"/>
      <w:color w:val="000000"/>
      <w:sz w:val="16"/>
      <w:szCs w:val="16"/>
    </w:rPr>
  </w:style>
  <w:style w:type="character" w:styleId="MenoPendente">
    <w:name w:val="Unresolved Mention"/>
    <w:uiPriority w:val="99"/>
    <w:semiHidden/>
    <w:unhideWhenUsed/>
    <w:rsid w:val="00FA56EA"/>
    <w:rPr>
      <w:color w:val="605E5C"/>
      <w:shd w:val="clear" w:color="auto" w:fill="E1DFDD"/>
    </w:rPr>
  </w:style>
  <w:style w:type="paragraph" w:customStyle="1" w:styleId="Normal0">
    <w:name w:val="[Normal]"/>
    <w:rsid w:val="00F97E64"/>
    <w:pPr>
      <w:suppressAutoHyphens/>
    </w:pPr>
    <w:rPr>
      <w:rFonts w:ascii="Arial" w:eastAsia="Arial" w:hAnsi="Arial"/>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50198">
      <w:bodyDiv w:val="1"/>
      <w:marLeft w:val="0"/>
      <w:marRight w:val="0"/>
      <w:marTop w:val="0"/>
      <w:marBottom w:val="0"/>
      <w:divBdr>
        <w:top w:val="none" w:sz="0" w:space="0" w:color="auto"/>
        <w:left w:val="none" w:sz="0" w:space="0" w:color="auto"/>
        <w:bottom w:val="none" w:sz="0" w:space="0" w:color="auto"/>
        <w:right w:val="none" w:sz="0" w:space="0" w:color="auto"/>
      </w:divBdr>
      <w:divsChild>
        <w:div w:id="1798596699">
          <w:marLeft w:val="0"/>
          <w:marRight w:val="0"/>
          <w:marTop w:val="0"/>
          <w:marBottom w:val="0"/>
          <w:divBdr>
            <w:top w:val="none" w:sz="0" w:space="0" w:color="auto"/>
            <w:left w:val="none" w:sz="0" w:space="0" w:color="auto"/>
            <w:bottom w:val="none" w:sz="0" w:space="0" w:color="auto"/>
            <w:right w:val="none" w:sz="0" w:space="0" w:color="auto"/>
          </w:divBdr>
        </w:div>
      </w:divsChild>
    </w:div>
    <w:div w:id="911889554">
      <w:bodyDiv w:val="1"/>
      <w:marLeft w:val="0"/>
      <w:marRight w:val="0"/>
      <w:marTop w:val="0"/>
      <w:marBottom w:val="0"/>
      <w:divBdr>
        <w:top w:val="none" w:sz="0" w:space="0" w:color="auto"/>
        <w:left w:val="none" w:sz="0" w:space="0" w:color="auto"/>
        <w:bottom w:val="none" w:sz="0" w:space="0" w:color="auto"/>
        <w:right w:val="none" w:sz="0" w:space="0" w:color="auto"/>
      </w:divBdr>
      <w:divsChild>
        <w:div w:id="13995512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ontato@paranavaiprevidencia.com.br" TargetMode="External"/><Relationship Id="rId4" Type="http://schemas.openxmlformats.org/officeDocument/2006/relationships/styles" Target="styles.xml"/><Relationship Id="rId9" Type="http://schemas.openxmlformats.org/officeDocument/2006/relationships/hyperlink" Target="http://www.zenite.com.br/books/nova-lei-de-licitacoes/nova_lei_de_licitacoes_e_contratos_administrativos.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CAB5DD-C87C-4EBF-9BB1-C97B8CC1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16</Pages>
  <Words>3701</Words>
  <Characters>19989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Hewlett-Packard Company</Company>
  <LinksUpToDate>false</LinksUpToDate>
  <CharactersWithSpaces>23643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grazieledpsm</dc:creator>
  <cp:lastModifiedBy>PARANAVAI PREVIDENCIA</cp:lastModifiedBy>
  <cp:revision>24</cp:revision>
  <cp:lastPrinted>2022-01-31T14:57:00Z</cp:lastPrinted>
  <dcterms:created xsi:type="dcterms:W3CDTF">2021-06-01T19:22:00Z</dcterms:created>
  <dcterms:modified xsi:type="dcterms:W3CDTF">2022-01-31T15:03:00Z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1046-10.2.0.7549</vt:lpwstr>
  </property>
</Properties>
</file>